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95" w:rsidRDefault="00B5362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Imperio Vikingo</w:t>
      </w:r>
    </w:p>
    <w:p w:rsidR="00875595" w:rsidRDefault="00CC082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días / 10 noches</w:t>
      </w:r>
    </w:p>
    <w:p w:rsidR="00875595" w:rsidRDefault="00CC082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sidR="00E521B7">
        <w:rPr>
          <w:rFonts w:ascii="Times New Roman" w:eastAsia="Times New Roman" w:hAnsi="Times New Roman" w:cs="Times New Roman"/>
          <w:b/>
          <w:color w:val="000000"/>
          <w:sz w:val="28"/>
          <w:szCs w:val="28"/>
        </w:rPr>
        <w:t xml:space="preserve">USD 3.540 </w:t>
      </w:r>
      <w:bookmarkStart w:id="0" w:name="_GoBack"/>
      <w:bookmarkEnd w:id="0"/>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7308E8" w:rsidRDefault="00CC082F">
      <w:pPr>
        <w:pBdr>
          <w:top w:val="nil"/>
          <w:left w:val="nil"/>
          <w:bottom w:val="nil"/>
          <w:right w:val="nil"/>
          <w:between w:val="nil"/>
        </w:pBdr>
        <w:spacing w:after="0" w:line="240" w:lineRule="auto"/>
        <w:jc w:val="center"/>
        <w:rPr>
          <w:rFonts w:ascii="Times New Roman" w:eastAsia="Times New Roman" w:hAnsi="Times New Roman" w:cs="Times New Roman"/>
          <w:color w:val="000000"/>
          <w:lang w:val="es-MX"/>
        </w:rPr>
      </w:pPr>
      <w:r w:rsidRPr="007308E8">
        <w:rPr>
          <w:rFonts w:ascii="Times New Roman" w:eastAsia="Times New Roman" w:hAnsi="Times New Roman" w:cs="Times New Roman"/>
          <w:b/>
          <w:color w:val="000000"/>
          <w:lang w:val="es-MX"/>
        </w:rPr>
        <w:t>Visitando:</w:t>
      </w:r>
      <w:r w:rsidRPr="007308E8">
        <w:rPr>
          <w:rFonts w:ascii="Times New Roman" w:eastAsia="Times New Roman" w:hAnsi="Times New Roman" w:cs="Times New Roman"/>
          <w:color w:val="000000"/>
          <w:lang w:val="es-MX"/>
        </w:rPr>
        <w:t xml:space="preserve"> </w:t>
      </w:r>
      <w:r w:rsidR="007308E8" w:rsidRPr="007308E8">
        <w:rPr>
          <w:rFonts w:ascii="Times New Roman" w:eastAsia="Times New Roman" w:hAnsi="Times New Roman" w:cs="Times New Roman"/>
          <w:color w:val="000000"/>
          <w:lang w:val="es-MX"/>
        </w:rPr>
        <w:t>Copenhague – Odense – Aarhus – Kristiansand – Stavanger – Bergen – Oslo – Estocolmo.</w:t>
      </w:r>
    </w:p>
    <w:p w:rsidR="00875595" w:rsidRDefault="007308E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noProof/>
          <w:lang w:val="en-US"/>
        </w:rPr>
        <w:drawing>
          <wp:inline distT="0" distB="0" distL="0" distR="0" wp14:anchorId="17D467DF" wp14:editId="4585CC6C">
            <wp:extent cx="2978463" cy="219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2107" cy="2207165"/>
                    </a:xfrm>
                    <a:prstGeom prst="rect">
                      <a:avLst/>
                    </a:prstGeom>
                  </pic:spPr>
                </pic:pic>
              </a:graphicData>
            </a:graphic>
          </wp:inline>
        </w:drawing>
      </w:r>
    </w:p>
    <w:p w:rsidR="00875595" w:rsidRDefault="00875595">
      <w:pPr>
        <w:pBdr>
          <w:top w:val="nil"/>
          <w:left w:val="nil"/>
          <w:bottom w:val="nil"/>
          <w:right w:val="nil"/>
          <w:between w:val="nil"/>
        </w:pBdr>
        <w:jc w:val="center"/>
        <w:rPr>
          <w:rFonts w:ascii="Times New Roman" w:eastAsia="Times New Roman" w:hAnsi="Times New Roman" w:cs="Times New Roman"/>
          <w:b/>
          <w:color w:val="000000"/>
        </w:rPr>
      </w:pPr>
    </w:p>
    <w:p w:rsidR="00875595" w:rsidRDefault="00CC082F">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w:t>
      </w:r>
      <w:r>
        <w:rPr>
          <w:rFonts w:ascii="Times New Roman" w:eastAsia="Times New Roman" w:hAnsi="Times New Roman" w:cs="Times New Roman"/>
          <w:b/>
        </w:rPr>
        <w:t>DE VIAJE</w:t>
      </w: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 xml:space="preserve">ÍA 1: </w:t>
      </w:r>
      <w:r w:rsidR="007D001A" w:rsidRPr="007D001A">
        <w:rPr>
          <w:rFonts w:ascii="Times New Roman" w:eastAsia="Times New Roman" w:hAnsi="Times New Roman" w:cs="Times New Roman"/>
          <w:b/>
          <w:color w:val="000000"/>
        </w:rPr>
        <w:t xml:space="preserve">COPENHAGUE </w:t>
      </w:r>
      <w:r>
        <w:rPr>
          <w:rFonts w:ascii="Times New Roman" w:eastAsia="Times New Roman" w:hAnsi="Times New Roman" w:cs="Times New Roman"/>
          <w:b/>
          <w:color w:val="000000"/>
        </w:rPr>
        <w:t>(</w:t>
      </w:r>
      <w:r w:rsidR="007D001A">
        <w:rPr>
          <w:rFonts w:ascii="Times New Roman" w:eastAsia="Times New Roman" w:hAnsi="Times New Roman" w:cs="Times New Roman"/>
          <w:b/>
          <w:color w:val="000000"/>
        </w:rPr>
        <w:t>viernes</w:t>
      </w:r>
      <w:r>
        <w:rPr>
          <w:rFonts w:ascii="Times New Roman" w:eastAsia="Times New Roman" w:hAnsi="Times New Roman" w:cs="Times New Roman"/>
          <w:b/>
          <w:color w:val="000000"/>
        </w:rPr>
        <w:t>)</w:t>
      </w:r>
    </w:p>
    <w:p w:rsidR="007D001A" w:rsidRDefault="007D00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001A">
        <w:rPr>
          <w:rFonts w:ascii="Times New Roman" w:eastAsia="Times New Roman" w:hAnsi="Times New Roman" w:cs="Times New Roman"/>
          <w:color w:val="000000"/>
        </w:rPr>
        <w:t xml:space="preserve">Llegada al aeropuerto, traslado al hotel y alojamiento. A las 19.30 </w:t>
      </w:r>
      <w:proofErr w:type="spellStart"/>
      <w:r w:rsidRPr="007D001A">
        <w:rPr>
          <w:rFonts w:ascii="Times New Roman" w:eastAsia="Times New Roman" w:hAnsi="Times New Roman" w:cs="Times New Roman"/>
          <w:color w:val="000000"/>
        </w:rPr>
        <w:t>hrs</w:t>
      </w:r>
      <w:proofErr w:type="spellEnd"/>
      <w:r w:rsidRPr="007D001A">
        <w:rPr>
          <w:rFonts w:ascii="Times New Roman" w:eastAsia="Times New Roman" w:hAnsi="Times New Roman" w:cs="Times New Roman"/>
          <w:color w:val="000000"/>
        </w:rPr>
        <w:t xml:space="preserve"> reunión informativa en la recepción del hotel con nuestro guía.</w:t>
      </w:r>
    </w:p>
    <w:p w:rsidR="00875595" w:rsidRDefault="0087559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w:t>
      </w:r>
      <w:r w:rsidR="009B6B94" w:rsidRPr="007D001A">
        <w:rPr>
          <w:rFonts w:ascii="Times New Roman" w:eastAsia="Times New Roman" w:hAnsi="Times New Roman" w:cs="Times New Roman"/>
          <w:b/>
          <w:color w:val="000000"/>
        </w:rPr>
        <w:t xml:space="preserve">COPENHAGUE </w:t>
      </w:r>
      <w:r>
        <w:rPr>
          <w:rFonts w:ascii="Times New Roman" w:eastAsia="Times New Roman" w:hAnsi="Times New Roman" w:cs="Times New Roman"/>
          <w:b/>
          <w:color w:val="000000"/>
        </w:rPr>
        <w:t>(</w:t>
      </w:r>
      <w:r w:rsidR="009B6B94">
        <w:rPr>
          <w:rFonts w:ascii="Times New Roman" w:eastAsia="Times New Roman" w:hAnsi="Times New Roman" w:cs="Times New Roman"/>
          <w:b/>
          <w:color w:val="000000"/>
        </w:rPr>
        <w:t>sábado</w:t>
      </w:r>
      <w:r>
        <w:rPr>
          <w:rFonts w:ascii="Times New Roman" w:eastAsia="Times New Roman" w:hAnsi="Times New Roman" w:cs="Times New Roman"/>
          <w:b/>
          <w:color w:val="000000"/>
        </w:rPr>
        <w:t>)</w:t>
      </w:r>
    </w:p>
    <w:p w:rsidR="00875595" w:rsidRDefault="009B6B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B6B94">
        <w:rPr>
          <w:rFonts w:ascii="Times New Roman" w:eastAsia="Times New Roman" w:hAnsi="Times New Roman" w:cs="Times New Roman"/>
          <w:color w:val="000000"/>
        </w:rPr>
        <w:t xml:space="preserve">Desayuno y visita panorámica de la ciudad, recorriendo sus principales monumentos y lugares históricos como la Plaza del Ayuntamiento, el Palacio de </w:t>
      </w:r>
      <w:proofErr w:type="spellStart"/>
      <w:r w:rsidRPr="009B6B94">
        <w:rPr>
          <w:rFonts w:ascii="Times New Roman" w:eastAsia="Times New Roman" w:hAnsi="Times New Roman" w:cs="Times New Roman"/>
          <w:color w:val="000000"/>
        </w:rPr>
        <w:t>Christiansborg</w:t>
      </w:r>
      <w:proofErr w:type="spellEnd"/>
      <w:r w:rsidRPr="009B6B94">
        <w:rPr>
          <w:rFonts w:ascii="Times New Roman" w:eastAsia="Times New Roman" w:hAnsi="Times New Roman" w:cs="Times New Roman"/>
          <w:color w:val="000000"/>
        </w:rPr>
        <w:t xml:space="preserve"> (actual sede del Parlamento), la Fuente de la diosa </w:t>
      </w:r>
      <w:proofErr w:type="spellStart"/>
      <w:r w:rsidRPr="009B6B94">
        <w:rPr>
          <w:rFonts w:ascii="Times New Roman" w:eastAsia="Times New Roman" w:hAnsi="Times New Roman" w:cs="Times New Roman"/>
          <w:color w:val="000000"/>
        </w:rPr>
        <w:t>Gefion</w:t>
      </w:r>
      <w:proofErr w:type="spellEnd"/>
      <w:r w:rsidRPr="009B6B94">
        <w:rPr>
          <w:rFonts w:ascii="Times New Roman" w:eastAsia="Times New Roman" w:hAnsi="Times New Roman" w:cs="Times New Roman"/>
          <w:color w:val="000000"/>
        </w:rPr>
        <w:t xml:space="preserve">, el puerto </w:t>
      </w:r>
      <w:proofErr w:type="spellStart"/>
      <w:r w:rsidRPr="009B6B94">
        <w:rPr>
          <w:rFonts w:ascii="Times New Roman" w:eastAsia="Times New Roman" w:hAnsi="Times New Roman" w:cs="Times New Roman"/>
          <w:color w:val="000000"/>
        </w:rPr>
        <w:t>Nyhavn</w:t>
      </w:r>
      <w:proofErr w:type="spellEnd"/>
      <w:r w:rsidRPr="009B6B94">
        <w:rPr>
          <w:rFonts w:ascii="Times New Roman" w:eastAsia="Times New Roman" w:hAnsi="Times New Roman" w:cs="Times New Roman"/>
          <w:color w:val="000000"/>
        </w:rPr>
        <w:t xml:space="preserve"> con sus pintorescas y coloridas casas del siglo XVII, y cómo no, el emblema de la ciudad, la famosa Sirenita. Opcionalmente, podremos visitar el majestuoso Castillo Real de Frederiksborg, en el norte de </w:t>
      </w:r>
      <w:proofErr w:type="spellStart"/>
      <w:r w:rsidRPr="009B6B94">
        <w:rPr>
          <w:rFonts w:ascii="Times New Roman" w:eastAsia="Times New Roman" w:hAnsi="Times New Roman" w:cs="Times New Roman"/>
          <w:color w:val="000000"/>
        </w:rPr>
        <w:t>Selandia</w:t>
      </w:r>
      <w:proofErr w:type="spellEnd"/>
      <w:r w:rsidRPr="009B6B94">
        <w:rPr>
          <w:rFonts w:ascii="Times New Roman" w:eastAsia="Times New Roman" w:hAnsi="Times New Roman" w:cs="Times New Roman"/>
          <w:color w:val="000000"/>
        </w:rPr>
        <w:t>. Tarde libre. Alojamiento.</w:t>
      </w:r>
    </w:p>
    <w:p w:rsidR="009B6B94" w:rsidRDefault="009B6B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875595" w:rsidRDefault="00CC082F" w:rsidP="009B6B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w:t>
      </w:r>
      <w:r w:rsidR="009B6B94" w:rsidRPr="009B6B94">
        <w:rPr>
          <w:rFonts w:ascii="Times New Roman" w:eastAsia="Times New Roman" w:hAnsi="Times New Roman" w:cs="Times New Roman"/>
          <w:b/>
          <w:color w:val="000000"/>
        </w:rPr>
        <w:t>COPENHAGUE</w:t>
      </w:r>
      <w:r w:rsidR="009B6B94">
        <w:rPr>
          <w:rFonts w:ascii="Times New Roman" w:eastAsia="Times New Roman" w:hAnsi="Times New Roman" w:cs="Times New Roman"/>
          <w:b/>
          <w:color w:val="000000"/>
        </w:rPr>
        <w:t xml:space="preserve"> – </w:t>
      </w:r>
      <w:r w:rsidR="009B6B94" w:rsidRPr="009B6B94">
        <w:rPr>
          <w:rFonts w:ascii="Times New Roman" w:eastAsia="Times New Roman" w:hAnsi="Times New Roman" w:cs="Times New Roman"/>
          <w:b/>
          <w:color w:val="000000"/>
        </w:rPr>
        <w:t>ODENSE</w:t>
      </w:r>
      <w:r w:rsidR="009B6B94">
        <w:rPr>
          <w:rFonts w:ascii="Times New Roman" w:eastAsia="Times New Roman" w:hAnsi="Times New Roman" w:cs="Times New Roman"/>
          <w:b/>
          <w:color w:val="000000"/>
        </w:rPr>
        <w:t xml:space="preserve"> – </w:t>
      </w:r>
      <w:r w:rsidR="009B6B94" w:rsidRPr="009B6B94">
        <w:rPr>
          <w:rFonts w:ascii="Times New Roman" w:eastAsia="Times New Roman" w:hAnsi="Times New Roman" w:cs="Times New Roman"/>
          <w:b/>
          <w:color w:val="000000"/>
        </w:rPr>
        <w:t>AARHUS</w:t>
      </w:r>
      <w:r w:rsidR="009B6B94" w:rsidRPr="009B6B9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r w:rsidR="009B6B94">
        <w:rPr>
          <w:rFonts w:ascii="Times New Roman" w:eastAsia="Times New Roman" w:hAnsi="Times New Roman" w:cs="Times New Roman"/>
          <w:b/>
          <w:color w:val="000000"/>
        </w:rPr>
        <w:t>domingo</w:t>
      </w:r>
      <w:r>
        <w:rPr>
          <w:rFonts w:ascii="Times New Roman" w:eastAsia="Times New Roman" w:hAnsi="Times New Roman" w:cs="Times New Roman"/>
          <w:b/>
          <w:color w:val="000000"/>
        </w:rPr>
        <w:t xml:space="preserve">) </w:t>
      </w:r>
    </w:p>
    <w:p w:rsidR="00875595" w:rsidRDefault="00D075F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w:t>
      </w:r>
      <w:r w:rsidRPr="00D075F3">
        <w:rPr>
          <w:rFonts w:ascii="Times New Roman" w:eastAsia="Times New Roman" w:hAnsi="Times New Roman" w:cs="Times New Roman"/>
          <w:color w:val="000000"/>
        </w:rPr>
        <w:t xml:space="preserve">Por la mañana, salida hacia la ciudad de Odense cruzando el estrecho del Gran </w:t>
      </w:r>
      <w:proofErr w:type="spellStart"/>
      <w:r w:rsidRPr="00D075F3">
        <w:rPr>
          <w:rFonts w:ascii="Times New Roman" w:eastAsia="Times New Roman" w:hAnsi="Times New Roman" w:cs="Times New Roman"/>
          <w:color w:val="000000"/>
        </w:rPr>
        <w:t>Belt</w:t>
      </w:r>
      <w:proofErr w:type="spellEnd"/>
      <w:r w:rsidRPr="00D075F3">
        <w:rPr>
          <w:rFonts w:ascii="Times New Roman" w:eastAsia="Times New Roman" w:hAnsi="Times New Roman" w:cs="Times New Roman"/>
          <w:color w:val="000000"/>
        </w:rPr>
        <w:t xml:space="preserve"> a través de una de las obras más importantes de la ingeniería danesa, los impresionantes puentes que unen las islas de </w:t>
      </w:r>
      <w:proofErr w:type="spellStart"/>
      <w:r w:rsidRPr="00D075F3">
        <w:rPr>
          <w:rFonts w:ascii="Times New Roman" w:eastAsia="Times New Roman" w:hAnsi="Times New Roman" w:cs="Times New Roman"/>
          <w:color w:val="000000"/>
        </w:rPr>
        <w:t>Selandia</w:t>
      </w:r>
      <w:proofErr w:type="spellEnd"/>
      <w:r w:rsidRPr="00D075F3">
        <w:rPr>
          <w:rFonts w:ascii="Times New Roman" w:eastAsia="Times New Roman" w:hAnsi="Times New Roman" w:cs="Times New Roman"/>
          <w:color w:val="000000"/>
        </w:rPr>
        <w:t xml:space="preserve"> y Fionia. Breve parada en la ciudad de Odense, mundialmente conocida por ser la cuna del danés más universal, el popular escritor de cuentos infantiles Hans Christian Andersen. Continuación hacia Aarhus, la segunda ciudad más grande de Dinamarca y una de las más antiguas del país. Tiempo libre y alojamiento.</w:t>
      </w:r>
    </w:p>
    <w:p w:rsidR="00875595" w:rsidRDefault="0087559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rsidP="00821B4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w:t>
      </w:r>
      <w:r w:rsidR="00821B4E" w:rsidRPr="00821B4E">
        <w:rPr>
          <w:rFonts w:ascii="Times New Roman" w:eastAsia="Times New Roman" w:hAnsi="Times New Roman" w:cs="Times New Roman"/>
          <w:b/>
          <w:color w:val="000000"/>
        </w:rPr>
        <w:t xml:space="preserve">AARHUS </w:t>
      </w:r>
      <w:r w:rsidR="00821B4E">
        <w:rPr>
          <w:rFonts w:ascii="Times New Roman" w:eastAsia="Times New Roman" w:hAnsi="Times New Roman" w:cs="Times New Roman"/>
          <w:b/>
          <w:color w:val="000000"/>
        </w:rPr>
        <w:t xml:space="preserve">– </w:t>
      </w:r>
      <w:r w:rsidR="00821B4E" w:rsidRPr="00821B4E">
        <w:rPr>
          <w:rFonts w:ascii="Times New Roman" w:eastAsia="Times New Roman" w:hAnsi="Times New Roman" w:cs="Times New Roman"/>
          <w:b/>
          <w:color w:val="000000"/>
        </w:rPr>
        <w:t xml:space="preserve">KRISTIANSAND </w:t>
      </w:r>
      <w:r w:rsidR="00821B4E">
        <w:rPr>
          <w:rFonts w:ascii="Times New Roman" w:eastAsia="Times New Roman" w:hAnsi="Times New Roman" w:cs="Times New Roman"/>
          <w:b/>
          <w:color w:val="000000"/>
        </w:rPr>
        <w:t xml:space="preserve">– </w:t>
      </w:r>
      <w:r w:rsidR="00821B4E" w:rsidRPr="00821B4E">
        <w:rPr>
          <w:rFonts w:ascii="Times New Roman" w:eastAsia="Times New Roman" w:hAnsi="Times New Roman" w:cs="Times New Roman"/>
          <w:b/>
          <w:color w:val="000000"/>
        </w:rPr>
        <w:t>STAVANGER</w:t>
      </w:r>
      <w:r w:rsidR="00821B4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r w:rsidR="00821B4E">
        <w:rPr>
          <w:rFonts w:ascii="Times New Roman" w:eastAsia="Times New Roman" w:hAnsi="Times New Roman" w:cs="Times New Roman"/>
          <w:b/>
          <w:color w:val="000000"/>
        </w:rPr>
        <w:t>lunes</w:t>
      </w:r>
      <w:r>
        <w:rPr>
          <w:rFonts w:ascii="Times New Roman" w:eastAsia="Times New Roman" w:hAnsi="Times New Roman" w:cs="Times New Roman"/>
          <w:b/>
          <w:color w:val="000000"/>
        </w:rPr>
        <w:t xml:space="preserve">) </w:t>
      </w:r>
    </w:p>
    <w:p w:rsidR="00875595" w:rsidRDefault="00821B4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21B4E">
        <w:rPr>
          <w:rFonts w:ascii="Times New Roman" w:eastAsia="Times New Roman" w:hAnsi="Times New Roman" w:cs="Times New Roman"/>
          <w:color w:val="000000"/>
        </w:rPr>
        <w:t xml:space="preserve">Desayuno y salida hacia </w:t>
      </w:r>
      <w:proofErr w:type="spellStart"/>
      <w:r w:rsidRPr="00821B4E">
        <w:rPr>
          <w:rFonts w:ascii="Times New Roman" w:eastAsia="Times New Roman" w:hAnsi="Times New Roman" w:cs="Times New Roman"/>
          <w:color w:val="000000"/>
        </w:rPr>
        <w:t>Hirthals</w:t>
      </w:r>
      <w:proofErr w:type="spellEnd"/>
      <w:r w:rsidRPr="00821B4E">
        <w:rPr>
          <w:rFonts w:ascii="Times New Roman" w:eastAsia="Times New Roman" w:hAnsi="Times New Roman" w:cs="Times New Roman"/>
          <w:color w:val="000000"/>
        </w:rPr>
        <w:t>, donde embarcamos en un ferry hacia Noruega atravesando el Mar del Norte hasta Kristiansand. Continuación hasta Stavanger, famoso por su barrio antiguo, compuesto de 173 casas de madera, la mayoría de color blanco y alguna de ellas pintada de diversos colores que dan un aire muy bonito a la ciudad. Alojamiento en Stavanger.</w:t>
      </w:r>
    </w:p>
    <w:p w:rsidR="00821B4E" w:rsidRDefault="00821B4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w:t>
      </w:r>
      <w:r w:rsidR="009043B3" w:rsidRPr="009043B3">
        <w:rPr>
          <w:rFonts w:ascii="Times New Roman" w:eastAsia="Times New Roman" w:hAnsi="Times New Roman" w:cs="Times New Roman"/>
          <w:b/>
          <w:color w:val="000000"/>
        </w:rPr>
        <w:t xml:space="preserve">STAVANGER </w:t>
      </w:r>
      <w:r>
        <w:rPr>
          <w:rFonts w:ascii="Times New Roman" w:eastAsia="Times New Roman" w:hAnsi="Times New Roman" w:cs="Times New Roman"/>
          <w:b/>
          <w:color w:val="000000"/>
        </w:rPr>
        <w:t>(</w:t>
      </w:r>
      <w:r w:rsidR="009043B3">
        <w:rPr>
          <w:rFonts w:ascii="Times New Roman" w:eastAsia="Times New Roman" w:hAnsi="Times New Roman" w:cs="Times New Roman"/>
          <w:b/>
          <w:color w:val="000000"/>
        </w:rPr>
        <w:t>martes</w:t>
      </w:r>
      <w:r>
        <w:rPr>
          <w:rFonts w:ascii="Times New Roman" w:eastAsia="Times New Roman" w:hAnsi="Times New Roman" w:cs="Times New Roman"/>
          <w:b/>
          <w:color w:val="000000"/>
        </w:rPr>
        <w:t xml:space="preserve">) </w:t>
      </w:r>
    </w:p>
    <w:p w:rsidR="00875595" w:rsidRDefault="009043B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43B3">
        <w:rPr>
          <w:rFonts w:ascii="Times New Roman" w:eastAsia="Times New Roman" w:hAnsi="Times New Roman" w:cs="Times New Roman"/>
          <w:color w:val="000000"/>
        </w:rPr>
        <w:t xml:space="preserve">Desayuno y salida hacia el puerto de Stavanger desde donde embarcaremos para disfrutar de los encantadores paisajes naturales con una geología espectacular y curiosidades que nos ofrece el Fiordo de </w:t>
      </w:r>
      <w:proofErr w:type="spellStart"/>
      <w:r w:rsidRPr="009043B3">
        <w:rPr>
          <w:rFonts w:ascii="Times New Roman" w:eastAsia="Times New Roman" w:hAnsi="Times New Roman" w:cs="Times New Roman"/>
          <w:color w:val="000000"/>
        </w:rPr>
        <w:t>Lyse</w:t>
      </w:r>
      <w:proofErr w:type="spellEnd"/>
      <w:r w:rsidRPr="009043B3">
        <w:rPr>
          <w:rFonts w:ascii="Times New Roman" w:eastAsia="Times New Roman" w:hAnsi="Times New Roman" w:cs="Times New Roman"/>
          <w:color w:val="000000"/>
        </w:rPr>
        <w:t xml:space="preserve"> o fiordo claro, cuyo nombre se debe al color del granito de sus montañas. Durante la travesía en barco podremos admirar una de </w:t>
      </w:r>
      <w:r w:rsidRPr="009043B3">
        <w:rPr>
          <w:rFonts w:ascii="Times New Roman" w:eastAsia="Times New Roman" w:hAnsi="Times New Roman" w:cs="Times New Roman"/>
          <w:color w:val="000000"/>
        </w:rPr>
        <w:lastRenderedPageBreak/>
        <w:t xml:space="preserve">las formaciones rocosas más famosas del país llamada </w:t>
      </w:r>
      <w:proofErr w:type="spellStart"/>
      <w:r w:rsidRPr="009043B3">
        <w:rPr>
          <w:rFonts w:ascii="Times New Roman" w:eastAsia="Times New Roman" w:hAnsi="Times New Roman" w:cs="Times New Roman"/>
          <w:color w:val="000000"/>
        </w:rPr>
        <w:t>Preikestolen</w:t>
      </w:r>
      <w:proofErr w:type="spellEnd"/>
      <w:r w:rsidRPr="009043B3">
        <w:rPr>
          <w:rFonts w:ascii="Times New Roman" w:eastAsia="Times New Roman" w:hAnsi="Times New Roman" w:cs="Times New Roman"/>
          <w:color w:val="000000"/>
        </w:rPr>
        <w:t xml:space="preserve"> o el </w:t>
      </w:r>
      <w:proofErr w:type="spellStart"/>
      <w:r w:rsidRPr="009043B3">
        <w:rPr>
          <w:rFonts w:ascii="Times New Roman" w:eastAsia="Times New Roman" w:hAnsi="Times New Roman" w:cs="Times New Roman"/>
          <w:color w:val="000000"/>
        </w:rPr>
        <w:t>el</w:t>
      </w:r>
      <w:proofErr w:type="spellEnd"/>
      <w:r w:rsidRPr="009043B3">
        <w:rPr>
          <w:rFonts w:ascii="Times New Roman" w:eastAsia="Times New Roman" w:hAnsi="Times New Roman" w:cs="Times New Roman"/>
          <w:color w:val="000000"/>
        </w:rPr>
        <w:t xml:space="preserve"> «</w:t>
      </w:r>
      <w:proofErr w:type="spellStart"/>
      <w:proofErr w:type="gramStart"/>
      <w:r w:rsidRPr="009043B3">
        <w:rPr>
          <w:rFonts w:ascii="Times New Roman" w:eastAsia="Times New Roman" w:hAnsi="Times New Roman" w:cs="Times New Roman"/>
          <w:color w:val="000000"/>
        </w:rPr>
        <w:t>Púlpito»que</w:t>
      </w:r>
      <w:proofErr w:type="spellEnd"/>
      <w:proofErr w:type="gramEnd"/>
      <w:r w:rsidRPr="009043B3">
        <w:rPr>
          <w:rFonts w:ascii="Times New Roman" w:eastAsia="Times New Roman" w:hAnsi="Times New Roman" w:cs="Times New Roman"/>
          <w:color w:val="000000"/>
        </w:rPr>
        <w:t xml:space="preserve"> tiene una caída vertical de 604 m. Escenario de una de las tomas de la película Misión Imposible. A nuestro regreso a la ciudad, les recomendamos visiten en su tiempo libre el interesante Museo del Petróleo.</w:t>
      </w:r>
    </w:p>
    <w:p w:rsidR="009043B3" w:rsidRDefault="009043B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w:t>
      </w:r>
      <w:r w:rsidR="009043B3" w:rsidRPr="009043B3">
        <w:rPr>
          <w:rFonts w:ascii="Times New Roman" w:eastAsia="Times New Roman" w:hAnsi="Times New Roman" w:cs="Times New Roman"/>
          <w:b/>
          <w:color w:val="000000"/>
        </w:rPr>
        <w:t xml:space="preserve">STAVANGER – BERGEN </w:t>
      </w:r>
      <w:r>
        <w:rPr>
          <w:rFonts w:ascii="Times New Roman" w:eastAsia="Times New Roman" w:hAnsi="Times New Roman" w:cs="Times New Roman"/>
          <w:b/>
          <w:color w:val="000000"/>
        </w:rPr>
        <w:t>(</w:t>
      </w:r>
      <w:r w:rsidR="009043B3">
        <w:rPr>
          <w:rFonts w:ascii="Times New Roman" w:eastAsia="Times New Roman" w:hAnsi="Times New Roman" w:cs="Times New Roman"/>
          <w:b/>
          <w:color w:val="000000"/>
        </w:rPr>
        <w:t>miércoles</w:t>
      </w:r>
      <w:r>
        <w:rPr>
          <w:rFonts w:ascii="Times New Roman" w:eastAsia="Times New Roman" w:hAnsi="Times New Roman" w:cs="Times New Roman"/>
          <w:b/>
          <w:color w:val="000000"/>
        </w:rPr>
        <w:t xml:space="preserve">) </w:t>
      </w:r>
    </w:p>
    <w:p w:rsidR="00875595" w:rsidRDefault="009043B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43B3">
        <w:rPr>
          <w:rFonts w:ascii="Times New Roman" w:eastAsia="Times New Roman" w:hAnsi="Times New Roman" w:cs="Times New Roman"/>
          <w:color w:val="000000"/>
        </w:rPr>
        <w:t xml:space="preserve">Desayuno y salida a Bergen recorriendo la costa </w:t>
      </w:r>
      <w:proofErr w:type="gramStart"/>
      <w:r w:rsidRPr="009043B3">
        <w:rPr>
          <w:rFonts w:ascii="Times New Roman" w:eastAsia="Times New Roman" w:hAnsi="Times New Roman" w:cs="Times New Roman"/>
          <w:color w:val="000000"/>
        </w:rPr>
        <w:t>Noruega</w:t>
      </w:r>
      <w:proofErr w:type="gramEnd"/>
      <w:r w:rsidRPr="009043B3">
        <w:rPr>
          <w:rFonts w:ascii="Times New Roman" w:eastAsia="Times New Roman" w:hAnsi="Times New Roman" w:cs="Times New Roman"/>
          <w:color w:val="000000"/>
        </w:rPr>
        <w:t xml:space="preserve"> y sus fiordos a través de túneles, puentes y tramos en barco. Llegada a Bergen y alojamiento. A </w:t>
      </w:r>
      <w:r w:rsidR="00515755" w:rsidRPr="009043B3">
        <w:rPr>
          <w:rFonts w:ascii="Times New Roman" w:eastAsia="Times New Roman" w:hAnsi="Times New Roman" w:cs="Times New Roman"/>
          <w:color w:val="000000"/>
        </w:rPr>
        <w:t>continuación,</w:t>
      </w:r>
      <w:r w:rsidRPr="009043B3">
        <w:rPr>
          <w:rFonts w:ascii="Times New Roman" w:eastAsia="Times New Roman" w:hAnsi="Times New Roman" w:cs="Times New Roman"/>
          <w:color w:val="000000"/>
        </w:rPr>
        <w:t xml:space="preserve"> visita panorámica de Bergen, una de las ciudades más antiguas de Noruega, situada en un promontorio a orillas del mar del Norte. Como lugares de mayor interés destacan la Fortaleza, el </w:t>
      </w:r>
      <w:proofErr w:type="spellStart"/>
      <w:r w:rsidRPr="009043B3">
        <w:rPr>
          <w:rFonts w:ascii="Times New Roman" w:eastAsia="Times New Roman" w:hAnsi="Times New Roman" w:cs="Times New Roman"/>
          <w:color w:val="000000"/>
        </w:rPr>
        <w:t>Hakonshallen</w:t>
      </w:r>
      <w:proofErr w:type="spellEnd"/>
      <w:r w:rsidRPr="009043B3">
        <w:rPr>
          <w:rFonts w:ascii="Times New Roman" w:eastAsia="Times New Roman" w:hAnsi="Times New Roman" w:cs="Times New Roman"/>
          <w:color w:val="000000"/>
        </w:rPr>
        <w:t xml:space="preserve">, el </w:t>
      </w:r>
      <w:proofErr w:type="spellStart"/>
      <w:r w:rsidRPr="009043B3">
        <w:rPr>
          <w:rFonts w:ascii="Times New Roman" w:eastAsia="Times New Roman" w:hAnsi="Times New Roman" w:cs="Times New Roman"/>
          <w:color w:val="000000"/>
        </w:rPr>
        <w:t>Bryggen</w:t>
      </w:r>
      <w:proofErr w:type="spellEnd"/>
      <w:r w:rsidRPr="009043B3">
        <w:rPr>
          <w:rFonts w:ascii="Times New Roman" w:eastAsia="Times New Roman" w:hAnsi="Times New Roman" w:cs="Times New Roman"/>
          <w:color w:val="000000"/>
        </w:rPr>
        <w:t xml:space="preserve"> (instalaciones portuarias del siglo XVI) y la iglesia de María, de estilo </w:t>
      </w:r>
      <w:proofErr w:type="spellStart"/>
      <w:proofErr w:type="gramStart"/>
      <w:r w:rsidRPr="009043B3">
        <w:rPr>
          <w:rFonts w:ascii="Times New Roman" w:eastAsia="Times New Roman" w:hAnsi="Times New Roman" w:cs="Times New Roman"/>
          <w:color w:val="000000"/>
        </w:rPr>
        <w:t>románico.Al</w:t>
      </w:r>
      <w:proofErr w:type="spellEnd"/>
      <w:proofErr w:type="gramEnd"/>
      <w:r w:rsidRPr="009043B3">
        <w:rPr>
          <w:rFonts w:ascii="Times New Roman" w:eastAsia="Times New Roman" w:hAnsi="Times New Roman" w:cs="Times New Roman"/>
          <w:color w:val="000000"/>
        </w:rPr>
        <w:t xml:space="preserve"> final del recorrido por la ciudad </w:t>
      </w:r>
      <w:proofErr w:type="spellStart"/>
      <w:r w:rsidRPr="009043B3">
        <w:rPr>
          <w:rFonts w:ascii="Times New Roman" w:eastAsia="Times New Roman" w:hAnsi="Times New Roman" w:cs="Times New Roman"/>
          <w:color w:val="000000"/>
        </w:rPr>
        <w:t>tendran</w:t>
      </w:r>
      <w:proofErr w:type="spellEnd"/>
      <w:r w:rsidRPr="009043B3">
        <w:rPr>
          <w:rFonts w:ascii="Times New Roman" w:eastAsia="Times New Roman" w:hAnsi="Times New Roman" w:cs="Times New Roman"/>
          <w:color w:val="000000"/>
        </w:rPr>
        <w:t xml:space="preserve"> </w:t>
      </w:r>
      <w:proofErr w:type="spellStart"/>
      <w:r w:rsidRPr="009043B3">
        <w:rPr>
          <w:rFonts w:ascii="Times New Roman" w:eastAsia="Times New Roman" w:hAnsi="Times New Roman" w:cs="Times New Roman"/>
          <w:color w:val="000000"/>
        </w:rPr>
        <w:t>incluída</w:t>
      </w:r>
      <w:proofErr w:type="spellEnd"/>
      <w:r w:rsidRPr="009043B3">
        <w:rPr>
          <w:rFonts w:ascii="Times New Roman" w:eastAsia="Times New Roman" w:hAnsi="Times New Roman" w:cs="Times New Roman"/>
          <w:color w:val="000000"/>
        </w:rPr>
        <w:t xml:space="preserve"> la experiencia de subir al famoso funicular de Bergen desde donde disfrutarán de unas espectaculares vistas. Alojamiento.</w:t>
      </w:r>
    </w:p>
    <w:p w:rsidR="009043B3" w:rsidRDefault="009043B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rsidP="00D129A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w:t>
      </w:r>
      <w:r w:rsidR="00D129AF" w:rsidRPr="00D129AF">
        <w:rPr>
          <w:rFonts w:ascii="Times New Roman" w:eastAsia="Times New Roman" w:hAnsi="Times New Roman" w:cs="Times New Roman"/>
          <w:b/>
          <w:color w:val="000000"/>
        </w:rPr>
        <w:t>BERGEN – GUDVANGENFLAM</w:t>
      </w:r>
      <w:r w:rsidR="00D129AF">
        <w:rPr>
          <w:rFonts w:ascii="Times New Roman" w:eastAsia="Times New Roman" w:hAnsi="Times New Roman" w:cs="Times New Roman"/>
          <w:b/>
          <w:color w:val="000000"/>
        </w:rPr>
        <w:t xml:space="preserve"> –</w:t>
      </w:r>
      <w:r w:rsidR="00D129AF" w:rsidRPr="00D129AF">
        <w:rPr>
          <w:rFonts w:ascii="Times New Roman" w:eastAsia="Times New Roman" w:hAnsi="Times New Roman" w:cs="Times New Roman"/>
          <w:b/>
          <w:color w:val="000000"/>
        </w:rPr>
        <w:t xml:space="preserve"> OSLO</w:t>
      </w:r>
      <w:r w:rsidR="00D129AF" w:rsidRPr="00D129A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r w:rsidR="00D129AF">
        <w:rPr>
          <w:rFonts w:ascii="Times New Roman" w:eastAsia="Times New Roman" w:hAnsi="Times New Roman" w:cs="Times New Roman"/>
          <w:b/>
          <w:color w:val="000000"/>
        </w:rPr>
        <w:t>jueves</w:t>
      </w:r>
      <w:r>
        <w:rPr>
          <w:rFonts w:ascii="Times New Roman" w:eastAsia="Times New Roman" w:hAnsi="Times New Roman" w:cs="Times New Roman"/>
          <w:b/>
          <w:color w:val="000000"/>
        </w:rPr>
        <w:t xml:space="preserve">) </w:t>
      </w:r>
    </w:p>
    <w:p w:rsidR="00875595" w:rsidRDefault="000737F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737F6">
        <w:rPr>
          <w:rFonts w:ascii="Times New Roman" w:eastAsia="Times New Roman" w:hAnsi="Times New Roman" w:cs="Times New Roman"/>
          <w:color w:val="000000"/>
        </w:rPr>
        <w:t xml:space="preserve">Desayuno y salida hacia </w:t>
      </w:r>
      <w:proofErr w:type="spellStart"/>
      <w:r w:rsidRPr="000737F6">
        <w:rPr>
          <w:rFonts w:ascii="Times New Roman" w:eastAsia="Times New Roman" w:hAnsi="Times New Roman" w:cs="Times New Roman"/>
          <w:color w:val="000000"/>
        </w:rPr>
        <w:t>Gudvangen</w:t>
      </w:r>
      <w:proofErr w:type="spellEnd"/>
      <w:r w:rsidRPr="000737F6">
        <w:rPr>
          <w:rFonts w:ascii="Times New Roman" w:eastAsia="Times New Roman" w:hAnsi="Times New Roman" w:cs="Times New Roman"/>
          <w:color w:val="000000"/>
        </w:rPr>
        <w:t xml:space="preserve"> a través de un cautivador paisaje de bosques, ríos, cascadas y lagos rodeados por montañas. En </w:t>
      </w:r>
      <w:proofErr w:type="spellStart"/>
      <w:r w:rsidRPr="000737F6">
        <w:rPr>
          <w:rFonts w:ascii="Times New Roman" w:eastAsia="Times New Roman" w:hAnsi="Times New Roman" w:cs="Times New Roman"/>
          <w:color w:val="000000"/>
        </w:rPr>
        <w:t>Gudvangen</w:t>
      </w:r>
      <w:proofErr w:type="spellEnd"/>
      <w:r w:rsidRPr="000737F6">
        <w:rPr>
          <w:rFonts w:ascii="Times New Roman" w:eastAsia="Times New Roman" w:hAnsi="Times New Roman" w:cs="Times New Roman"/>
          <w:color w:val="000000"/>
        </w:rPr>
        <w:t xml:space="preserve"> tomamos un ferry hacia </w:t>
      </w:r>
      <w:proofErr w:type="spellStart"/>
      <w:r w:rsidRPr="000737F6">
        <w:rPr>
          <w:rFonts w:ascii="Times New Roman" w:eastAsia="Times New Roman" w:hAnsi="Times New Roman" w:cs="Times New Roman"/>
          <w:color w:val="000000"/>
        </w:rPr>
        <w:t>Flåm</w:t>
      </w:r>
      <w:proofErr w:type="spellEnd"/>
      <w:r w:rsidRPr="000737F6">
        <w:rPr>
          <w:rFonts w:ascii="Times New Roman" w:eastAsia="Times New Roman" w:hAnsi="Times New Roman" w:cs="Times New Roman"/>
          <w:color w:val="000000"/>
        </w:rPr>
        <w:t xml:space="preserve"> atravesando la parte más bonita y espectac</w:t>
      </w:r>
      <w:r>
        <w:rPr>
          <w:rFonts w:ascii="Times New Roman" w:eastAsia="Times New Roman" w:hAnsi="Times New Roman" w:cs="Times New Roman"/>
          <w:color w:val="000000"/>
        </w:rPr>
        <w:t>ular del «Fiordo de los Sueños»</w:t>
      </w:r>
      <w:r w:rsidRPr="000737F6">
        <w:rPr>
          <w:rFonts w:ascii="Times New Roman" w:eastAsia="Times New Roman" w:hAnsi="Times New Roman" w:cs="Times New Roman"/>
          <w:color w:val="000000"/>
        </w:rPr>
        <w:t>. Desembarque y continuación en autocar a través del encantador paisaje noruego. Llegada a Oslo. Alojamiento.</w:t>
      </w:r>
    </w:p>
    <w:p w:rsidR="000737F6" w:rsidRDefault="000737F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w:t>
      </w:r>
      <w:r w:rsidR="000737F6">
        <w:rPr>
          <w:rFonts w:ascii="Times New Roman" w:eastAsia="Times New Roman" w:hAnsi="Times New Roman" w:cs="Times New Roman"/>
          <w:b/>
          <w:color w:val="000000"/>
        </w:rPr>
        <w:t>OSLO</w:t>
      </w:r>
      <w:r>
        <w:rPr>
          <w:rFonts w:ascii="Times New Roman" w:eastAsia="Times New Roman" w:hAnsi="Times New Roman" w:cs="Times New Roman"/>
          <w:b/>
          <w:color w:val="000000"/>
        </w:rPr>
        <w:t xml:space="preserve"> (</w:t>
      </w:r>
      <w:r w:rsidR="000737F6">
        <w:rPr>
          <w:rFonts w:ascii="Times New Roman" w:eastAsia="Times New Roman" w:hAnsi="Times New Roman" w:cs="Times New Roman"/>
          <w:b/>
          <w:color w:val="000000"/>
        </w:rPr>
        <w:t>viernes</w:t>
      </w:r>
      <w:r>
        <w:rPr>
          <w:rFonts w:ascii="Times New Roman" w:eastAsia="Times New Roman" w:hAnsi="Times New Roman" w:cs="Times New Roman"/>
          <w:b/>
          <w:color w:val="000000"/>
        </w:rPr>
        <w:t xml:space="preserve">) </w:t>
      </w:r>
    </w:p>
    <w:p w:rsidR="00875595" w:rsidRDefault="000737F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737F6">
        <w:rPr>
          <w:rFonts w:ascii="Times New Roman" w:eastAsia="Times New Roman" w:hAnsi="Times New Roman" w:cs="Times New Roman"/>
          <w:color w:val="000000"/>
        </w:rPr>
        <w:t xml:space="preserve">Desayuno y visita de la “capital vikinga”, situada al fondo del fiordo homónimo, pasando por el Ayuntamiento, el Castillo Akershus, el Palacio Real, el Parlamento y el Parque </w:t>
      </w:r>
      <w:proofErr w:type="spellStart"/>
      <w:r w:rsidRPr="000737F6">
        <w:rPr>
          <w:rFonts w:ascii="Times New Roman" w:eastAsia="Times New Roman" w:hAnsi="Times New Roman" w:cs="Times New Roman"/>
          <w:color w:val="000000"/>
        </w:rPr>
        <w:t>Vigeland</w:t>
      </w:r>
      <w:proofErr w:type="spellEnd"/>
      <w:r w:rsidRPr="000737F6">
        <w:rPr>
          <w:rFonts w:ascii="Times New Roman" w:eastAsia="Times New Roman" w:hAnsi="Times New Roman" w:cs="Times New Roman"/>
          <w:color w:val="000000"/>
        </w:rPr>
        <w:t xml:space="preserve"> con las famosas esculturas de bronce de Gustav </w:t>
      </w:r>
      <w:proofErr w:type="spellStart"/>
      <w:r w:rsidRPr="000737F6">
        <w:rPr>
          <w:rFonts w:ascii="Times New Roman" w:eastAsia="Times New Roman" w:hAnsi="Times New Roman" w:cs="Times New Roman"/>
          <w:color w:val="000000"/>
        </w:rPr>
        <w:t>Vigeland</w:t>
      </w:r>
      <w:proofErr w:type="spellEnd"/>
      <w:r w:rsidRPr="000737F6">
        <w:rPr>
          <w:rFonts w:ascii="Times New Roman" w:eastAsia="Times New Roman" w:hAnsi="Times New Roman" w:cs="Times New Roman"/>
          <w:color w:val="000000"/>
        </w:rPr>
        <w:t xml:space="preserve"> que simbolizan el ciclo de la vida del ser humano y el gran monolito con sus 121 cuerpos entrelazados. Tarde libre para conocer la ciudad y alojamiento.</w:t>
      </w:r>
    </w:p>
    <w:p w:rsidR="000737F6" w:rsidRDefault="000737F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w:t>
      </w:r>
      <w:r w:rsidR="007B55D4" w:rsidRPr="007B55D4">
        <w:rPr>
          <w:rFonts w:ascii="Times New Roman" w:eastAsia="Times New Roman" w:hAnsi="Times New Roman" w:cs="Times New Roman"/>
          <w:b/>
          <w:color w:val="000000"/>
        </w:rPr>
        <w:t xml:space="preserve">OSLO – ESTOCOLMO </w:t>
      </w:r>
      <w:r>
        <w:rPr>
          <w:rFonts w:ascii="Times New Roman" w:eastAsia="Times New Roman" w:hAnsi="Times New Roman" w:cs="Times New Roman"/>
          <w:b/>
          <w:color w:val="000000"/>
        </w:rPr>
        <w:t>(</w:t>
      </w:r>
      <w:r w:rsidR="007B55D4">
        <w:rPr>
          <w:rFonts w:ascii="Times New Roman" w:eastAsia="Times New Roman" w:hAnsi="Times New Roman" w:cs="Times New Roman"/>
          <w:b/>
          <w:color w:val="000000"/>
        </w:rPr>
        <w:t>sábado</w:t>
      </w:r>
      <w:r>
        <w:rPr>
          <w:rFonts w:ascii="Times New Roman" w:eastAsia="Times New Roman" w:hAnsi="Times New Roman" w:cs="Times New Roman"/>
          <w:b/>
          <w:color w:val="000000"/>
        </w:rPr>
        <w:t xml:space="preserve">) </w:t>
      </w:r>
    </w:p>
    <w:p w:rsidR="00875595" w:rsidRDefault="007B55D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55D4">
        <w:rPr>
          <w:rFonts w:ascii="Times New Roman" w:eastAsia="Times New Roman" w:hAnsi="Times New Roman" w:cs="Times New Roman"/>
          <w:color w:val="000000"/>
        </w:rPr>
        <w:t xml:space="preserve">Desayuno y salida hacia Estocolmo. En la ruta atravesaremos los interesantes paisajes de </w:t>
      </w:r>
      <w:proofErr w:type="spellStart"/>
      <w:r w:rsidRPr="007B55D4">
        <w:rPr>
          <w:rFonts w:ascii="Times New Roman" w:eastAsia="Times New Roman" w:hAnsi="Times New Roman" w:cs="Times New Roman"/>
          <w:color w:val="000000"/>
        </w:rPr>
        <w:t>Varmland</w:t>
      </w:r>
      <w:proofErr w:type="spellEnd"/>
      <w:r w:rsidRPr="007B55D4">
        <w:rPr>
          <w:rFonts w:ascii="Times New Roman" w:eastAsia="Times New Roman" w:hAnsi="Times New Roman" w:cs="Times New Roman"/>
          <w:color w:val="000000"/>
        </w:rPr>
        <w:t xml:space="preserve"> que es una de las 21 provincias que conforman Suecia con lagos y bosques. Llegada por la tarde a Estocolmo y alojamiento.</w:t>
      </w:r>
    </w:p>
    <w:p w:rsidR="007B55D4" w:rsidRDefault="007B55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w:t>
      </w:r>
      <w:r w:rsidR="007B55D4" w:rsidRPr="007B55D4">
        <w:rPr>
          <w:rFonts w:ascii="Times New Roman" w:eastAsia="Times New Roman" w:hAnsi="Times New Roman" w:cs="Times New Roman"/>
          <w:b/>
          <w:color w:val="000000"/>
        </w:rPr>
        <w:t xml:space="preserve">ESTOCOLMO </w:t>
      </w:r>
      <w:r>
        <w:rPr>
          <w:rFonts w:ascii="Times New Roman" w:eastAsia="Times New Roman" w:hAnsi="Times New Roman" w:cs="Times New Roman"/>
          <w:b/>
          <w:color w:val="000000"/>
        </w:rPr>
        <w:t>(</w:t>
      </w:r>
      <w:r w:rsidR="007B55D4">
        <w:rPr>
          <w:rFonts w:ascii="Times New Roman" w:eastAsia="Times New Roman" w:hAnsi="Times New Roman" w:cs="Times New Roman"/>
          <w:b/>
          <w:color w:val="000000"/>
        </w:rPr>
        <w:t>domingo</w:t>
      </w:r>
      <w:r>
        <w:rPr>
          <w:rFonts w:ascii="Times New Roman" w:eastAsia="Times New Roman" w:hAnsi="Times New Roman" w:cs="Times New Roman"/>
          <w:b/>
          <w:color w:val="000000"/>
        </w:rPr>
        <w:t xml:space="preserve">) </w:t>
      </w:r>
    </w:p>
    <w:p w:rsidR="00875595" w:rsidRDefault="007B55D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55D4">
        <w:rPr>
          <w:rFonts w:ascii="Times New Roman" w:eastAsia="Times New Roman" w:hAnsi="Times New Roman" w:cs="Times New Roman"/>
          <w:color w:val="000000"/>
        </w:rPr>
        <w:t xml:space="preserve">Desayuno y visita de la ciudad. Pasearemos por la vieja ciudad </w:t>
      </w:r>
      <w:proofErr w:type="spellStart"/>
      <w:r w:rsidRPr="007B55D4">
        <w:rPr>
          <w:rFonts w:ascii="Times New Roman" w:eastAsia="Times New Roman" w:hAnsi="Times New Roman" w:cs="Times New Roman"/>
          <w:color w:val="000000"/>
        </w:rPr>
        <w:t>Gamla</w:t>
      </w:r>
      <w:proofErr w:type="spellEnd"/>
      <w:r w:rsidRPr="007B55D4">
        <w:rPr>
          <w:rFonts w:ascii="Times New Roman" w:eastAsia="Times New Roman" w:hAnsi="Times New Roman" w:cs="Times New Roman"/>
          <w:color w:val="000000"/>
        </w:rPr>
        <w:t xml:space="preserve"> Stan donde se encuentran algunos de los edificios más relevantes de su historia como el Palacio Real, la Casa de la Nobleza y el Museo Nobel. Llegaremos hasta la isla de </w:t>
      </w:r>
      <w:proofErr w:type="spellStart"/>
      <w:r w:rsidRPr="007B55D4">
        <w:rPr>
          <w:rFonts w:ascii="Times New Roman" w:eastAsia="Times New Roman" w:hAnsi="Times New Roman" w:cs="Times New Roman"/>
          <w:color w:val="000000"/>
        </w:rPr>
        <w:t>Södermalm</w:t>
      </w:r>
      <w:proofErr w:type="spellEnd"/>
      <w:r w:rsidRPr="007B55D4">
        <w:rPr>
          <w:rFonts w:ascii="Times New Roman" w:eastAsia="Times New Roman" w:hAnsi="Times New Roman" w:cs="Times New Roman"/>
          <w:color w:val="000000"/>
        </w:rPr>
        <w:t xml:space="preserve"> asentada sobre varias colinas lo que nos permitirá tener unas vistas espectaculares desde “El Mirador” a la zona norte del centro de Estocolmo. Conoceremos su interesante centro histórico y comercial para lo cual cruzaremos algunas de sus islas. La ciudad se encuentra asentada sobre 14 islas unidas por 57 puentes. Tarde libre. Alojamiento.</w:t>
      </w:r>
    </w:p>
    <w:p w:rsidR="007B55D4" w:rsidRDefault="007B55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Pr>
          <w:rFonts w:ascii="Times New Roman" w:eastAsia="Times New Roman" w:hAnsi="Times New Roman" w:cs="Times New Roman"/>
          <w:b/>
          <w:color w:val="000000"/>
        </w:rPr>
        <w:t xml:space="preserve">11: </w:t>
      </w:r>
      <w:r w:rsidR="007B55D4" w:rsidRPr="007B55D4">
        <w:rPr>
          <w:rFonts w:ascii="Times New Roman" w:eastAsia="Times New Roman" w:hAnsi="Times New Roman" w:cs="Times New Roman"/>
          <w:b/>
          <w:color w:val="000000"/>
        </w:rPr>
        <w:t xml:space="preserve">ESTOCOLMO </w:t>
      </w:r>
      <w:r>
        <w:rPr>
          <w:rFonts w:ascii="Times New Roman" w:eastAsia="Times New Roman" w:hAnsi="Times New Roman" w:cs="Times New Roman"/>
          <w:b/>
          <w:color w:val="000000"/>
        </w:rPr>
        <w:t>(</w:t>
      </w:r>
      <w:r w:rsidR="007B55D4">
        <w:rPr>
          <w:rFonts w:ascii="Times New Roman" w:eastAsia="Times New Roman" w:hAnsi="Times New Roman" w:cs="Times New Roman"/>
          <w:b/>
          <w:color w:val="000000"/>
        </w:rPr>
        <w:t>lunes</w:t>
      </w:r>
      <w:r>
        <w:rPr>
          <w:rFonts w:ascii="Times New Roman" w:eastAsia="Times New Roman" w:hAnsi="Times New Roman" w:cs="Times New Roman"/>
          <w:b/>
          <w:color w:val="000000"/>
        </w:rPr>
        <w:t xml:space="preserve">) </w:t>
      </w:r>
    </w:p>
    <w:p w:rsidR="00875595" w:rsidRDefault="007B55D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B55D4">
        <w:rPr>
          <w:rFonts w:ascii="Times New Roman" w:eastAsia="Times New Roman" w:hAnsi="Times New Roman" w:cs="Times New Roman"/>
          <w:color w:val="000000"/>
        </w:rPr>
        <w:t>Desayuno</w:t>
      </w:r>
      <w:r w:rsidR="00CC082F">
        <w:rPr>
          <w:rFonts w:ascii="Times New Roman" w:eastAsia="Times New Roman" w:hAnsi="Times New Roman" w:cs="Times New Roman"/>
          <w:color w:val="000000"/>
        </w:rPr>
        <w:t xml:space="preserve">. A la hora indicada, traslado al Aeropuerto de </w:t>
      </w:r>
      <w:r>
        <w:rPr>
          <w:rFonts w:ascii="Times New Roman" w:eastAsia="Times New Roman" w:hAnsi="Times New Roman" w:cs="Times New Roman"/>
          <w:color w:val="000000"/>
        </w:rPr>
        <w:t>Estocolmo</w:t>
      </w:r>
      <w:r w:rsidR="00CC082F">
        <w:rPr>
          <w:rFonts w:ascii="Times New Roman" w:eastAsia="Times New Roman" w:hAnsi="Times New Roman" w:cs="Times New Roman"/>
          <w:color w:val="000000"/>
        </w:rPr>
        <w:t>, para tomar vuelo a su próximo destino (no incluido).</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259CD" w:rsidRDefault="00E259CD">
      <w:pPr>
        <w:pBdr>
          <w:top w:val="nil"/>
          <w:left w:val="nil"/>
          <w:bottom w:val="nil"/>
          <w:right w:val="nil"/>
          <w:between w:val="nil"/>
        </w:pBdr>
        <w:rPr>
          <w:rFonts w:ascii="Times New Roman" w:eastAsia="Times New Roman" w:hAnsi="Times New Roman" w:cs="Times New Roman"/>
          <w:b/>
          <w:color w:val="000000"/>
        </w:rPr>
      </w:pPr>
    </w:p>
    <w:p w:rsidR="00875595" w:rsidRDefault="00CC08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75595" w:rsidRDefault="00F80FA4">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Copenhague, 1 noche en Aarhus, 2 noches en Stavanger, 1 noche en Bergen, 2 noches en Oslo y 2 noches en Estocolmo,</w:t>
      </w:r>
      <w:r w:rsidR="00CC082F">
        <w:rPr>
          <w:rFonts w:ascii="Times New Roman" w:eastAsia="Times New Roman" w:hAnsi="Times New Roman" w:cs="Times New Roman"/>
          <w:color w:val="000000"/>
        </w:rPr>
        <w:t xml:space="preserve"> en hoteles de categoría 4* mencionados o similares.</w:t>
      </w:r>
    </w:p>
    <w:p w:rsidR="00875595" w:rsidRDefault="00CC082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limentación: desayuno diario en los hoteles</w:t>
      </w:r>
      <w:r>
        <w:rPr>
          <w:rFonts w:ascii="Times New Roman" w:eastAsia="Times New Roman" w:hAnsi="Times New Roman" w:cs="Times New Roman"/>
          <w:color w:val="000000"/>
        </w:rPr>
        <w:t xml:space="preserve">. </w:t>
      </w:r>
    </w:p>
    <w:p w:rsidR="00875595" w:rsidRPr="00DA5F97" w:rsidRDefault="00CC082F" w:rsidP="0099135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sidRPr="00DA5F97">
        <w:rPr>
          <w:rFonts w:ascii="Times New Roman" w:eastAsia="Times New Roman" w:hAnsi="Times New Roman" w:cs="Times New Roman"/>
          <w:color w:val="000000"/>
        </w:rPr>
        <w:t xml:space="preserve">Traslado </w:t>
      </w:r>
      <w:r w:rsidRPr="00DA5F97">
        <w:rPr>
          <w:rFonts w:ascii="Times New Roman" w:eastAsia="Times New Roman" w:hAnsi="Times New Roman" w:cs="Times New Roman"/>
        </w:rPr>
        <w:t xml:space="preserve">Aeropuerto de </w:t>
      </w:r>
      <w:r w:rsidR="00AF333A" w:rsidRPr="00DA5F97">
        <w:rPr>
          <w:rFonts w:ascii="Times New Roman" w:eastAsia="Times New Roman" w:hAnsi="Times New Roman" w:cs="Times New Roman"/>
        </w:rPr>
        <w:t>Copenhague</w:t>
      </w:r>
      <w:r w:rsidRPr="00DA5F97">
        <w:rPr>
          <w:rFonts w:ascii="Times New Roman" w:eastAsia="Times New Roman" w:hAnsi="Times New Roman" w:cs="Times New Roman"/>
        </w:rPr>
        <w:t xml:space="preserve"> </w:t>
      </w:r>
      <w:r w:rsidR="00AF333A" w:rsidRPr="00DA5F97">
        <w:rPr>
          <w:rFonts w:ascii="Times New Roman" w:eastAsia="Times New Roman" w:hAnsi="Times New Roman" w:cs="Times New Roman"/>
          <w:color w:val="000000"/>
        </w:rPr>
        <w:t xml:space="preserve">– hotel // </w:t>
      </w:r>
      <w:r w:rsidR="00BE3AE5" w:rsidRPr="00DA5F97">
        <w:rPr>
          <w:rFonts w:ascii="Times New Roman" w:eastAsia="Times New Roman" w:hAnsi="Times New Roman" w:cs="Times New Roman"/>
          <w:color w:val="000000"/>
        </w:rPr>
        <w:t xml:space="preserve">hotel – Aeropuerto </w:t>
      </w:r>
      <w:r w:rsidR="00DA5F97">
        <w:rPr>
          <w:rFonts w:ascii="Times New Roman" w:eastAsia="Times New Roman" w:hAnsi="Times New Roman" w:cs="Times New Roman"/>
          <w:color w:val="000000"/>
        </w:rPr>
        <w:t>de Estocolmo</w:t>
      </w:r>
      <w:r w:rsidRPr="00DA5F97">
        <w:rPr>
          <w:rFonts w:ascii="Times New Roman" w:eastAsia="Times New Roman" w:hAnsi="Times New Roman" w:cs="Times New Roman"/>
          <w:color w:val="000000"/>
        </w:rPr>
        <w:t>,</w:t>
      </w:r>
      <w:r w:rsidRPr="00DA5F97">
        <w:rPr>
          <w:rFonts w:ascii="Times New Roman" w:eastAsia="Times New Roman" w:hAnsi="Times New Roman" w:cs="Times New Roman"/>
          <w:color w:val="000000"/>
        </w:rPr>
        <w:t xml:space="preserve"> en horario diurno y en servicio compartido. </w:t>
      </w:r>
    </w:p>
    <w:p w:rsidR="00BF6E64" w:rsidRDefault="00CC082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w:t>
      </w:r>
      <w:r>
        <w:rPr>
          <w:rFonts w:ascii="Times New Roman" w:eastAsia="Times New Roman" w:hAnsi="Times New Roman" w:cs="Times New Roman"/>
          <w:color w:val="000000"/>
        </w:rPr>
        <w:t xml:space="preserve">isitas panorámicas en </w:t>
      </w:r>
      <w:r w:rsidR="00712B13" w:rsidRPr="00DA5F97">
        <w:rPr>
          <w:rFonts w:ascii="Times New Roman" w:eastAsia="Times New Roman" w:hAnsi="Times New Roman" w:cs="Times New Roman"/>
        </w:rPr>
        <w:t>Copenhague</w:t>
      </w:r>
      <w:r>
        <w:rPr>
          <w:rFonts w:ascii="Times New Roman" w:eastAsia="Times New Roman" w:hAnsi="Times New Roman" w:cs="Times New Roman"/>
          <w:color w:val="000000"/>
        </w:rPr>
        <w:t>,</w:t>
      </w:r>
      <w:r w:rsidR="00BF6E64">
        <w:rPr>
          <w:rFonts w:ascii="Times New Roman" w:eastAsia="Times New Roman" w:hAnsi="Times New Roman" w:cs="Times New Roman"/>
          <w:color w:val="000000"/>
        </w:rPr>
        <w:t xml:space="preserve"> Bergen,</w:t>
      </w:r>
      <w:r w:rsidR="00FB389A">
        <w:rPr>
          <w:rFonts w:ascii="Times New Roman" w:eastAsia="Times New Roman" w:hAnsi="Times New Roman" w:cs="Times New Roman"/>
          <w:color w:val="000000"/>
        </w:rPr>
        <w:t xml:space="preserve"> Oslo y Estocolmo,</w:t>
      </w:r>
      <w:r w:rsidR="00BF6E64">
        <w:rPr>
          <w:rFonts w:ascii="Times New Roman" w:eastAsia="Times New Roman" w:hAnsi="Times New Roman" w:cs="Times New Roman"/>
          <w:color w:val="000000"/>
        </w:rPr>
        <w:t xml:space="preserve"> </w:t>
      </w:r>
      <w:r w:rsidR="00BF6E64" w:rsidRPr="00BF6E64">
        <w:rPr>
          <w:rFonts w:ascii="Times New Roman" w:eastAsia="Times New Roman" w:hAnsi="Times New Roman" w:cs="Times New Roman"/>
          <w:color w:val="000000"/>
        </w:rPr>
        <w:t>en servicio compartido</w:t>
      </w:r>
      <w:r w:rsidR="00BF6E64">
        <w:rPr>
          <w:rFonts w:ascii="Times New Roman" w:eastAsia="Times New Roman" w:hAnsi="Times New Roman" w:cs="Times New Roman"/>
          <w:color w:val="000000"/>
        </w:rPr>
        <w:t>.</w:t>
      </w:r>
    </w:p>
    <w:p w:rsidR="00AC610D" w:rsidRDefault="00AC610D" w:rsidP="00AC610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AC610D">
        <w:rPr>
          <w:rFonts w:ascii="Times New Roman" w:eastAsia="Times New Roman" w:hAnsi="Times New Roman" w:cs="Times New Roman"/>
          <w:color w:val="000000"/>
        </w:rPr>
        <w:t>Minicrucero</w:t>
      </w:r>
      <w:proofErr w:type="spellEnd"/>
      <w:r w:rsidRPr="00AC610D">
        <w:rPr>
          <w:rFonts w:ascii="Times New Roman" w:eastAsia="Times New Roman" w:hAnsi="Times New Roman" w:cs="Times New Roman"/>
          <w:color w:val="000000"/>
        </w:rPr>
        <w:t xml:space="preserve"> </w:t>
      </w:r>
      <w:proofErr w:type="spellStart"/>
      <w:r w:rsidRPr="00AC610D">
        <w:rPr>
          <w:rFonts w:ascii="Times New Roman" w:eastAsia="Times New Roman" w:hAnsi="Times New Roman" w:cs="Times New Roman"/>
          <w:color w:val="000000"/>
        </w:rPr>
        <w:t>Hirtshals</w:t>
      </w:r>
      <w:proofErr w:type="spellEnd"/>
      <w:r w:rsidRPr="00AC6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AC610D">
        <w:rPr>
          <w:rFonts w:ascii="Times New Roman" w:eastAsia="Times New Roman" w:hAnsi="Times New Roman" w:cs="Times New Roman"/>
          <w:color w:val="000000"/>
        </w:rPr>
        <w:t xml:space="preserve"> Kristiansand</w:t>
      </w:r>
      <w:r>
        <w:rPr>
          <w:rFonts w:ascii="Times New Roman" w:eastAsia="Times New Roman" w:hAnsi="Times New Roman" w:cs="Times New Roman"/>
          <w:color w:val="000000"/>
        </w:rPr>
        <w:t>.</w:t>
      </w:r>
    </w:p>
    <w:p w:rsidR="00875595" w:rsidRDefault="00CC082F" w:rsidP="00AC610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utobús durante el recorrido (equipaje permitido por pasajero: 1 maleta de 23 Kg y 1 morral personal de 8 Kg).</w:t>
      </w:r>
    </w:p>
    <w:p w:rsidR="00875595" w:rsidRDefault="00CC082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ervicios en compar</w:t>
      </w:r>
      <w:r>
        <w:rPr>
          <w:rFonts w:ascii="Times New Roman" w:eastAsia="Times New Roman" w:hAnsi="Times New Roman" w:cs="Times New Roman"/>
          <w:color w:val="000000"/>
        </w:rPr>
        <w:t>tido.</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Pr>
          <w:rFonts w:ascii="Times New Roman" w:eastAsia="Times New Roman" w:hAnsi="Times New Roman" w:cs="Times New Roman"/>
          <w:color w:val="000000"/>
        </w:rPr>
        <w:t>astos bancarios del 2% para pagos efectuados en moneda extranjera y 3 % para pagos realizados a través de PSE, tarjeta de crédito o débito (valores no reembolsables).</w:t>
      </w:r>
    </w:p>
    <w:p w:rsidR="00875595" w:rsidRDefault="00CC082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w:t>
      </w:r>
      <w:r>
        <w:rPr>
          <w:rFonts w:ascii="Times New Roman" w:eastAsia="Times New Roman" w:hAnsi="Times New Roman" w:cs="Times New Roman"/>
          <w:color w:val="000000"/>
        </w:rPr>
        <w:t>s graven, tales como: IVA, tasa aeroportuaria, impuestos de combustible, tarifa administrativa, impuestos de aeropuertos y salida de los países de origen y destino, otros cargos (sujetos a cambio).</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ualquier gasto o servicio no detallado.</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Pr>
          <w:rFonts w:ascii="Times New Roman" w:eastAsia="Times New Roman" w:hAnsi="Times New Roman" w:cs="Times New Roman"/>
          <w:color w:val="000000"/>
        </w:rPr>
        <w:t>egistro de entra</w:t>
      </w:r>
      <w:r>
        <w:rPr>
          <w:rFonts w:ascii="Times New Roman" w:eastAsia="Times New Roman" w:hAnsi="Times New Roman" w:cs="Times New Roman"/>
          <w:color w:val="000000"/>
        </w:rPr>
        <w:t xml:space="preserve">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antes de las 11:00 m. (Horarios sujetos a cambio sin previo aviso y/o políticas estipuladas por los hoteles).</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ualquier impuesto vigente a la fecha del viaje.</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Pr>
          <w:rFonts w:ascii="Times New Roman" w:eastAsia="Times New Roman" w:hAnsi="Times New Roman" w:cs="Times New Roman"/>
          <w:color w:val="000000"/>
        </w:rPr>
        <w:t>astos personales como bebidas, extras, regalos, lavandería en hoteles, servicio a la habitación, etc.</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ervicio de maleteros.</w:t>
      </w:r>
    </w:p>
    <w:p w:rsidR="00875595" w:rsidRDefault="00CC08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Pr>
          <w:rFonts w:ascii="Times New Roman" w:eastAsia="Times New Roman" w:hAnsi="Times New Roman" w:cs="Times New Roman"/>
          <w:color w:val="000000"/>
        </w:rPr>
        <w:t>ropinas a guías y conductores.</w:t>
      </w:r>
    </w:p>
    <w:p w:rsidR="00875595" w:rsidRDefault="00CC082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arjeta de asistencia médica (Consulte con nuestros asesores).</w:t>
      </w:r>
    </w:p>
    <w:p w:rsidR="00875595" w:rsidRDefault="00CC08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uplemento por traslados nocturnos </w:t>
      </w:r>
      <w:r>
        <w:rPr>
          <w:rFonts w:ascii="Times New Roman" w:eastAsia="Times New Roman" w:hAnsi="Times New Roman" w:cs="Times New Roman"/>
          <w:color w:val="000000"/>
        </w:rPr>
        <w:t xml:space="preserve">(entre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875595" w:rsidRDefault="00CC082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xcursiones opcionales.</w:t>
      </w:r>
    </w:p>
    <w:p w:rsidR="00875595" w:rsidRDefault="00875595">
      <w:pPr>
        <w:pBdr>
          <w:top w:val="nil"/>
          <w:left w:val="nil"/>
          <w:bottom w:val="nil"/>
          <w:right w:val="nil"/>
          <w:between w:val="nil"/>
        </w:pBdr>
        <w:jc w:val="both"/>
        <w:rPr>
          <w:rFonts w:ascii="Times New Roman" w:eastAsia="Times New Roman" w:hAnsi="Times New Roman" w:cs="Times New Roman"/>
          <w:color w:val="000000"/>
        </w:rPr>
      </w:pPr>
    </w:p>
    <w:tbl>
      <w:tblPr>
        <w:tblW w:w="4660" w:type="dxa"/>
        <w:jc w:val="center"/>
        <w:tblLook w:val="04A0" w:firstRow="1" w:lastRow="0" w:firstColumn="1" w:lastColumn="0" w:noHBand="0" w:noVBand="1"/>
      </w:tblPr>
      <w:tblGrid>
        <w:gridCol w:w="3280"/>
        <w:gridCol w:w="1380"/>
      </w:tblGrid>
      <w:tr w:rsidR="007C4101" w:rsidRPr="007C4101" w:rsidTr="007C4101">
        <w:trPr>
          <w:trHeight w:val="290"/>
          <w:jc w:val="center"/>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7C4101" w:rsidRPr="007C4101" w:rsidRDefault="007C4101" w:rsidP="007C4101">
            <w:pPr>
              <w:spacing w:after="0" w:line="240" w:lineRule="auto"/>
              <w:jc w:val="center"/>
              <w:rPr>
                <w:rFonts w:ascii="Times New Roman" w:eastAsia="Times New Roman" w:hAnsi="Times New Roman" w:cs="Times New Roman"/>
                <w:b/>
                <w:bCs/>
                <w:color w:val="000000"/>
                <w:sz w:val="20"/>
                <w:szCs w:val="20"/>
                <w:lang w:val="en-US"/>
              </w:rPr>
            </w:pPr>
            <w:r w:rsidRPr="007C4101">
              <w:rPr>
                <w:rFonts w:ascii="Times New Roman" w:eastAsia="Times New Roman" w:hAnsi="Times New Roman" w:cs="Times New Roman"/>
                <w:b/>
                <w:bCs/>
                <w:color w:val="000000"/>
                <w:sz w:val="20"/>
                <w:szCs w:val="20"/>
                <w:lang w:val="en-US"/>
              </w:rPr>
              <w:t>IMPERIO VIKINGO</w:t>
            </w:r>
          </w:p>
        </w:tc>
      </w:tr>
      <w:tr w:rsidR="007C4101" w:rsidRPr="007C4101" w:rsidTr="007C4101">
        <w:trPr>
          <w:trHeight w:val="290"/>
          <w:jc w:val="center"/>
        </w:trPr>
        <w:tc>
          <w:tcPr>
            <w:tcW w:w="46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b/>
                <w:bCs/>
                <w:color w:val="000000"/>
                <w:sz w:val="20"/>
                <w:szCs w:val="20"/>
                <w:lang w:val="es-MX"/>
              </w:rPr>
            </w:pPr>
            <w:r w:rsidRPr="007C4101">
              <w:rPr>
                <w:rFonts w:ascii="Times New Roman" w:eastAsia="Times New Roman" w:hAnsi="Times New Roman" w:cs="Times New Roman"/>
                <w:b/>
                <w:bCs/>
                <w:color w:val="000000"/>
                <w:sz w:val="20"/>
                <w:szCs w:val="20"/>
                <w:lang w:val="es-MX"/>
              </w:rPr>
              <w:t xml:space="preserve">Precio por persona, en </w:t>
            </w:r>
            <w:proofErr w:type="spellStart"/>
            <w:r w:rsidRPr="007C4101">
              <w:rPr>
                <w:rFonts w:ascii="Times New Roman" w:eastAsia="Times New Roman" w:hAnsi="Times New Roman" w:cs="Times New Roman"/>
                <w:b/>
                <w:bCs/>
                <w:color w:val="000000"/>
                <w:sz w:val="20"/>
                <w:szCs w:val="20"/>
                <w:lang w:val="es-MX"/>
              </w:rPr>
              <w:t>dolares</w:t>
            </w:r>
            <w:proofErr w:type="spellEnd"/>
            <w:r w:rsidRPr="007C4101">
              <w:rPr>
                <w:rFonts w:ascii="Times New Roman" w:eastAsia="Times New Roman" w:hAnsi="Times New Roman" w:cs="Times New Roman"/>
                <w:b/>
                <w:bCs/>
                <w:color w:val="000000"/>
                <w:sz w:val="20"/>
                <w:szCs w:val="20"/>
                <w:lang w:val="es-MX"/>
              </w:rPr>
              <w:t xml:space="preserve"> americanos (USD).</w:t>
            </w:r>
          </w:p>
        </w:tc>
      </w:tr>
      <w:tr w:rsidR="007C4101" w:rsidRPr="007C4101" w:rsidTr="007C4101">
        <w:trPr>
          <w:trHeight w:val="290"/>
          <w:jc w:val="center"/>
        </w:trPr>
        <w:tc>
          <w:tcPr>
            <w:tcW w:w="3280" w:type="dxa"/>
            <w:tcBorders>
              <w:top w:val="nil"/>
              <w:left w:val="single" w:sz="4" w:space="0" w:color="000000"/>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color w:val="000000"/>
                <w:sz w:val="20"/>
                <w:szCs w:val="20"/>
                <w:lang w:val="en-US"/>
              </w:rPr>
            </w:pPr>
            <w:proofErr w:type="spellStart"/>
            <w:r w:rsidRPr="007C4101">
              <w:rPr>
                <w:rFonts w:ascii="Times New Roman" w:eastAsia="Times New Roman" w:hAnsi="Times New Roman" w:cs="Times New Roman"/>
                <w:color w:val="000000"/>
                <w:sz w:val="20"/>
                <w:szCs w:val="20"/>
                <w:lang w:val="en-US"/>
              </w:rPr>
              <w:t>Acomodación</w:t>
            </w:r>
            <w:proofErr w:type="spellEnd"/>
            <w:r w:rsidRPr="007C4101">
              <w:rPr>
                <w:rFonts w:ascii="Times New Roman" w:eastAsia="Times New Roman" w:hAnsi="Times New Roman" w:cs="Times New Roman"/>
                <w:color w:val="000000"/>
                <w:sz w:val="20"/>
                <w:szCs w:val="20"/>
                <w:lang w:val="en-US"/>
              </w:rPr>
              <w:t xml:space="preserve"> </w:t>
            </w:r>
            <w:proofErr w:type="spellStart"/>
            <w:r w:rsidRPr="007C4101">
              <w:rPr>
                <w:rFonts w:ascii="Times New Roman" w:eastAsia="Times New Roman" w:hAnsi="Times New Roman" w:cs="Times New Roman"/>
                <w:color w:val="000000"/>
                <w:sz w:val="20"/>
                <w:szCs w:val="20"/>
                <w:lang w:val="en-US"/>
              </w:rPr>
              <w:t>Sencilla</w:t>
            </w:r>
            <w:proofErr w:type="spellEnd"/>
          </w:p>
        </w:tc>
        <w:tc>
          <w:tcPr>
            <w:tcW w:w="1380" w:type="dxa"/>
            <w:tcBorders>
              <w:top w:val="nil"/>
              <w:left w:val="nil"/>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b/>
                <w:bCs/>
                <w:color w:val="000000"/>
                <w:sz w:val="20"/>
                <w:szCs w:val="20"/>
                <w:lang w:val="en-US"/>
              </w:rPr>
            </w:pPr>
            <w:r w:rsidRPr="007C4101">
              <w:rPr>
                <w:rFonts w:ascii="Times New Roman" w:eastAsia="Times New Roman" w:hAnsi="Times New Roman" w:cs="Times New Roman"/>
                <w:b/>
                <w:bCs/>
                <w:color w:val="000000"/>
                <w:sz w:val="20"/>
                <w:szCs w:val="20"/>
                <w:lang w:val="en-US"/>
              </w:rPr>
              <w:t>USD 5.095</w:t>
            </w:r>
          </w:p>
        </w:tc>
      </w:tr>
      <w:tr w:rsidR="007C4101" w:rsidRPr="007C4101" w:rsidTr="007C4101">
        <w:trPr>
          <w:trHeight w:val="290"/>
          <w:jc w:val="center"/>
        </w:trPr>
        <w:tc>
          <w:tcPr>
            <w:tcW w:w="3280" w:type="dxa"/>
            <w:tcBorders>
              <w:top w:val="nil"/>
              <w:left w:val="single" w:sz="4" w:space="0" w:color="000000"/>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color w:val="000000"/>
                <w:sz w:val="20"/>
                <w:szCs w:val="20"/>
                <w:lang w:val="en-US"/>
              </w:rPr>
            </w:pPr>
            <w:proofErr w:type="spellStart"/>
            <w:r w:rsidRPr="007C4101">
              <w:rPr>
                <w:rFonts w:ascii="Times New Roman" w:eastAsia="Times New Roman" w:hAnsi="Times New Roman" w:cs="Times New Roman"/>
                <w:color w:val="000000"/>
                <w:sz w:val="20"/>
                <w:szCs w:val="20"/>
                <w:lang w:val="en-US"/>
              </w:rPr>
              <w:t>Acomodación</w:t>
            </w:r>
            <w:proofErr w:type="spellEnd"/>
            <w:r w:rsidRPr="007C4101">
              <w:rPr>
                <w:rFonts w:ascii="Times New Roman" w:eastAsia="Times New Roman" w:hAnsi="Times New Roman" w:cs="Times New Roman"/>
                <w:color w:val="000000"/>
                <w:sz w:val="20"/>
                <w:szCs w:val="20"/>
                <w:lang w:val="en-US"/>
              </w:rPr>
              <w:t xml:space="preserve"> </w:t>
            </w:r>
            <w:proofErr w:type="spellStart"/>
            <w:r w:rsidRPr="007C4101">
              <w:rPr>
                <w:rFonts w:ascii="Times New Roman" w:eastAsia="Times New Roman" w:hAnsi="Times New Roman" w:cs="Times New Roman"/>
                <w:color w:val="000000"/>
                <w:sz w:val="20"/>
                <w:szCs w:val="20"/>
                <w:lang w:val="en-US"/>
              </w:rPr>
              <w:t>Doble</w:t>
            </w:r>
            <w:proofErr w:type="spellEnd"/>
          </w:p>
        </w:tc>
        <w:tc>
          <w:tcPr>
            <w:tcW w:w="1380" w:type="dxa"/>
            <w:tcBorders>
              <w:top w:val="nil"/>
              <w:left w:val="nil"/>
              <w:bottom w:val="single" w:sz="4" w:space="0" w:color="000000"/>
              <w:right w:val="single" w:sz="4" w:space="0" w:color="000000"/>
            </w:tcBorders>
            <w:shd w:val="clear" w:color="FFFFFF" w:fill="FFFFFF"/>
            <w:vAlign w:val="center"/>
            <w:hideMark/>
          </w:tcPr>
          <w:p w:rsidR="007C4101" w:rsidRPr="007C4101" w:rsidRDefault="00E521B7" w:rsidP="007C4101">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USD 3.540</w:t>
            </w:r>
          </w:p>
        </w:tc>
      </w:tr>
      <w:tr w:rsidR="007C4101" w:rsidRPr="007C4101" w:rsidTr="007C4101">
        <w:trPr>
          <w:trHeight w:val="290"/>
          <w:jc w:val="center"/>
        </w:trPr>
        <w:tc>
          <w:tcPr>
            <w:tcW w:w="3280" w:type="dxa"/>
            <w:tcBorders>
              <w:top w:val="nil"/>
              <w:left w:val="single" w:sz="4" w:space="0" w:color="000000"/>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color w:val="000000"/>
                <w:sz w:val="20"/>
                <w:szCs w:val="20"/>
                <w:lang w:val="en-US"/>
              </w:rPr>
            </w:pPr>
            <w:proofErr w:type="spellStart"/>
            <w:r w:rsidRPr="007C4101">
              <w:rPr>
                <w:rFonts w:ascii="Times New Roman" w:eastAsia="Times New Roman" w:hAnsi="Times New Roman" w:cs="Times New Roman"/>
                <w:color w:val="000000"/>
                <w:sz w:val="20"/>
                <w:szCs w:val="20"/>
                <w:lang w:val="en-US"/>
              </w:rPr>
              <w:t>Tercera</w:t>
            </w:r>
            <w:proofErr w:type="spellEnd"/>
            <w:r w:rsidRPr="007C4101">
              <w:rPr>
                <w:rFonts w:ascii="Times New Roman" w:eastAsia="Times New Roman" w:hAnsi="Times New Roman" w:cs="Times New Roman"/>
                <w:color w:val="000000"/>
                <w:sz w:val="20"/>
                <w:szCs w:val="20"/>
                <w:lang w:val="en-US"/>
              </w:rPr>
              <w:t xml:space="preserve"> persona</w:t>
            </w:r>
          </w:p>
        </w:tc>
        <w:tc>
          <w:tcPr>
            <w:tcW w:w="1380" w:type="dxa"/>
            <w:tcBorders>
              <w:top w:val="nil"/>
              <w:left w:val="nil"/>
              <w:bottom w:val="single" w:sz="4" w:space="0" w:color="000000"/>
              <w:right w:val="single" w:sz="4" w:space="0" w:color="000000"/>
            </w:tcBorders>
            <w:shd w:val="clear" w:color="FFFFFF" w:fill="FFFFFF"/>
            <w:vAlign w:val="center"/>
            <w:hideMark/>
          </w:tcPr>
          <w:p w:rsidR="007C4101" w:rsidRPr="007C4101" w:rsidRDefault="007C4101" w:rsidP="007C4101">
            <w:pPr>
              <w:spacing w:after="0" w:line="240" w:lineRule="auto"/>
              <w:jc w:val="center"/>
              <w:rPr>
                <w:rFonts w:ascii="Times New Roman" w:eastAsia="Times New Roman" w:hAnsi="Times New Roman" w:cs="Times New Roman"/>
                <w:b/>
                <w:bCs/>
                <w:color w:val="000000"/>
                <w:sz w:val="20"/>
                <w:szCs w:val="20"/>
                <w:lang w:val="en-US"/>
              </w:rPr>
            </w:pPr>
            <w:r w:rsidRPr="007C4101">
              <w:rPr>
                <w:rFonts w:ascii="Times New Roman" w:eastAsia="Times New Roman" w:hAnsi="Times New Roman" w:cs="Times New Roman"/>
                <w:b/>
                <w:bCs/>
                <w:color w:val="000000"/>
                <w:sz w:val="20"/>
                <w:szCs w:val="20"/>
                <w:lang w:val="en-US"/>
              </w:rPr>
              <w:t>USD 3.365</w:t>
            </w:r>
          </w:p>
        </w:tc>
      </w:tr>
    </w:tbl>
    <w:p w:rsidR="00875595" w:rsidRDefault="00CC082F">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estimadas en USD (sujeto a cambio de acuerdo a la fluctuación del euro con relación al dólar),</w:t>
      </w:r>
      <w:r>
        <w:rPr>
          <w:rFonts w:ascii="Times New Roman" w:eastAsia="Times New Roman" w:hAnsi="Times New Roman" w:cs="Times New Roman"/>
          <w:i/>
          <w:color w:val="000000"/>
          <w:sz w:val="20"/>
          <w:szCs w:val="20"/>
        </w:rPr>
        <w:t xml:space="preserve"> el pago total y/o</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depósitos se pueden realizar en pesos colombianos a la TRM del día antes de las 12:00 m. (transferencias después de mediodía se aplicará la TRM del día siguiente) / Acomodación triple uno de los pasajeros se aloja en un sofá cama o catre</w:t>
      </w:r>
      <w:r>
        <w:rPr>
          <w:rFonts w:ascii="Times New Roman" w:eastAsia="Times New Roman" w:hAnsi="Times New Roman" w:cs="Times New Roman"/>
          <w:i/>
          <w:color w:val="000000"/>
          <w:sz w:val="20"/>
          <w:szCs w:val="20"/>
        </w:rPr>
        <w:t xml:space="preserve"> / Máximo de personas por habitación es de 3 personas (incluyendo niños) / Menores a partir de 12 años se maneja tarifa de adulto.</w:t>
      </w:r>
    </w:p>
    <w:tbl>
      <w:tblPr>
        <w:tblW w:w="3114" w:type="dxa"/>
        <w:jc w:val="center"/>
        <w:tblLook w:val="04A0" w:firstRow="1" w:lastRow="0" w:firstColumn="1" w:lastColumn="0" w:noHBand="0" w:noVBand="1"/>
      </w:tblPr>
      <w:tblGrid>
        <w:gridCol w:w="1555"/>
        <w:gridCol w:w="1559"/>
      </w:tblGrid>
      <w:tr w:rsidR="00C45B57" w:rsidRPr="00C45B57" w:rsidTr="00C267CD">
        <w:trPr>
          <w:trHeight w:val="285"/>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proofErr w:type="spellStart"/>
            <w:r w:rsidRPr="00C45B57">
              <w:rPr>
                <w:rFonts w:ascii="Times New Roman" w:eastAsia="Times New Roman" w:hAnsi="Times New Roman" w:cs="Times New Roman"/>
                <w:b/>
                <w:bCs/>
                <w:color w:val="000000"/>
                <w:lang w:val="en-US"/>
              </w:rPr>
              <w:t>Fechas</w:t>
            </w:r>
            <w:proofErr w:type="spellEnd"/>
            <w:r w:rsidRPr="00C45B57">
              <w:rPr>
                <w:rFonts w:ascii="Times New Roman" w:eastAsia="Times New Roman" w:hAnsi="Times New Roman" w:cs="Times New Roman"/>
                <w:b/>
                <w:bCs/>
                <w:color w:val="000000"/>
                <w:lang w:val="en-US"/>
              </w:rPr>
              <w:t xml:space="preserve"> de </w:t>
            </w:r>
            <w:proofErr w:type="spellStart"/>
            <w:r w:rsidRPr="00C45B57">
              <w:rPr>
                <w:rFonts w:ascii="Times New Roman" w:eastAsia="Times New Roman" w:hAnsi="Times New Roman" w:cs="Times New Roman"/>
                <w:b/>
                <w:bCs/>
                <w:color w:val="000000"/>
                <w:lang w:val="en-US"/>
              </w:rPr>
              <w:t>Inicio</w:t>
            </w:r>
            <w:proofErr w:type="spellEnd"/>
            <w:r w:rsidRPr="00C45B57">
              <w:rPr>
                <w:rFonts w:ascii="Times New Roman" w:eastAsia="Times New Roman" w:hAnsi="Times New Roman" w:cs="Times New Roman"/>
                <w:b/>
                <w:bCs/>
                <w:color w:val="000000"/>
                <w:lang w:val="en-US"/>
              </w:rPr>
              <w:t>:</w:t>
            </w:r>
          </w:p>
        </w:tc>
      </w:tr>
      <w:tr w:rsidR="00C45B57" w:rsidRPr="00C45B57" w:rsidTr="00C267CD">
        <w:trPr>
          <w:trHeight w:val="29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r w:rsidRPr="00C45B57">
              <w:rPr>
                <w:rFonts w:ascii="Times New Roman" w:eastAsia="Times New Roman" w:hAnsi="Times New Roman" w:cs="Times New Roman"/>
                <w:b/>
                <w:bCs/>
                <w:color w:val="000000"/>
                <w:lang w:val="en-US"/>
              </w:rPr>
              <w:t>2025</w:t>
            </w:r>
          </w:p>
        </w:tc>
      </w:tr>
      <w:tr w:rsidR="00C45B57" w:rsidRPr="00C45B57" w:rsidTr="00C267CD">
        <w:trPr>
          <w:trHeight w:val="285"/>
          <w:jc w:val="center"/>
        </w:trPr>
        <w:tc>
          <w:tcPr>
            <w:tcW w:w="1555" w:type="dxa"/>
            <w:tcBorders>
              <w:top w:val="nil"/>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r w:rsidRPr="00C45B57">
              <w:rPr>
                <w:rFonts w:ascii="Times New Roman" w:eastAsia="Times New Roman" w:hAnsi="Times New Roman" w:cs="Times New Roman"/>
                <w:b/>
                <w:bCs/>
                <w:color w:val="000000"/>
                <w:lang w:val="en-US"/>
              </w:rPr>
              <w:t>Mayo</w:t>
            </w:r>
          </w:p>
        </w:tc>
        <w:tc>
          <w:tcPr>
            <w:tcW w:w="1559" w:type="dxa"/>
            <w:tcBorders>
              <w:top w:val="nil"/>
              <w:left w:val="nil"/>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color w:val="000000"/>
                <w:lang w:val="en-US"/>
              </w:rPr>
            </w:pPr>
            <w:r w:rsidRPr="00C45B57">
              <w:rPr>
                <w:rFonts w:ascii="Times New Roman" w:eastAsia="Times New Roman" w:hAnsi="Times New Roman" w:cs="Times New Roman"/>
                <w:color w:val="000000"/>
                <w:lang w:val="en-US"/>
              </w:rPr>
              <w:t>2, 16, 30.</w:t>
            </w:r>
          </w:p>
        </w:tc>
      </w:tr>
      <w:tr w:rsidR="00C45B57" w:rsidRPr="00C45B57" w:rsidTr="00C267CD">
        <w:trPr>
          <w:trHeight w:val="290"/>
          <w:jc w:val="center"/>
        </w:trPr>
        <w:tc>
          <w:tcPr>
            <w:tcW w:w="1555" w:type="dxa"/>
            <w:tcBorders>
              <w:top w:val="nil"/>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proofErr w:type="spellStart"/>
            <w:r w:rsidRPr="00C45B57">
              <w:rPr>
                <w:rFonts w:ascii="Times New Roman" w:eastAsia="Times New Roman" w:hAnsi="Times New Roman" w:cs="Times New Roman"/>
                <w:b/>
                <w:bCs/>
                <w:color w:val="000000"/>
                <w:lang w:val="en-US"/>
              </w:rPr>
              <w:t>Junio</w:t>
            </w:r>
            <w:proofErr w:type="spellEnd"/>
          </w:p>
        </w:tc>
        <w:tc>
          <w:tcPr>
            <w:tcW w:w="1559" w:type="dxa"/>
            <w:tcBorders>
              <w:top w:val="nil"/>
              <w:left w:val="nil"/>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color w:val="000000"/>
                <w:lang w:val="en-US"/>
              </w:rPr>
            </w:pPr>
            <w:r w:rsidRPr="00C45B57">
              <w:rPr>
                <w:rFonts w:ascii="Times New Roman" w:eastAsia="Times New Roman" w:hAnsi="Times New Roman" w:cs="Times New Roman"/>
                <w:color w:val="000000"/>
                <w:lang w:val="en-US"/>
              </w:rPr>
              <w:t>13, 27.</w:t>
            </w:r>
          </w:p>
        </w:tc>
      </w:tr>
      <w:tr w:rsidR="00C45B57" w:rsidRPr="00C45B57" w:rsidTr="00C267CD">
        <w:trPr>
          <w:trHeight w:val="285"/>
          <w:jc w:val="center"/>
        </w:trPr>
        <w:tc>
          <w:tcPr>
            <w:tcW w:w="1555" w:type="dxa"/>
            <w:tcBorders>
              <w:top w:val="nil"/>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r w:rsidRPr="00C45B57">
              <w:rPr>
                <w:rFonts w:ascii="Times New Roman" w:eastAsia="Times New Roman" w:hAnsi="Times New Roman" w:cs="Times New Roman"/>
                <w:b/>
                <w:bCs/>
                <w:color w:val="000000"/>
                <w:lang w:val="en-US"/>
              </w:rPr>
              <w:t>Julio</w:t>
            </w:r>
          </w:p>
        </w:tc>
        <w:tc>
          <w:tcPr>
            <w:tcW w:w="1559" w:type="dxa"/>
            <w:tcBorders>
              <w:top w:val="nil"/>
              <w:left w:val="nil"/>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color w:val="000000"/>
                <w:lang w:val="en-US"/>
              </w:rPr>
            </w:pPr>
            <w:r w:rsidRPr="00C45B57">
              <w:rPr>
                <w:rFonts w:ascii="Times New Roman" w:eastAsia="Times New Roman" w:hAnsi="Times New Roman" w:cs="Times New Roman"/>
                <w:color w:val="000000"/>
                <w:lang w:val="en-US"/>
              </w:rPr>
              <w:t>11, 25.</w:t>
            </w:r>
          </w:p>
        </w:tc>
      </w:tr>
      <w:tr w:rsidR="00C45B57" w:rsidRPr="00C45B57" w:rsidTr="00C267CD">
        <w:trPr>
          <w:trHeight w:val="285"/>
          <w:jc w:val="center"/>
        </w:trPr>
        <w:tc>
          <w:tcPr>
            <w:tcW w:w="1555" w:type="dxa"/>
            <w:tcBorders>
              <w:top w:val="nil"/>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r w:rsidRPr="00C45B57">
              <w:rPr>
                <w:rFonts w:ascii="Times New Roman" w:eastAsia="Times New Roman" w:hAnsi="Times New Roman" w:cs="Times New Roman"/>
                <w:b/>
                <w:bCs/>
                <w:color w:val="000000"/>
                <w:lang w:val="en-US"/>
              </w:rPr>
              <w:t>Agosto</w:t>
            </w:r>
          </w:p>
        </w:tc>
        <w:tc>
          <w:tcPr>
            <w:tcW w:w="1559" w:type="dxa"/>
            <w:tcBorders>
              <w:top w:val="nil"/>
              <w:left w:val="nil"/>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color w:val="000000"/>
                <w:lang w:val="en-US"/>
              </w:rPr>
            </w:pPr>
            <w:r w:rsidRPr="00C45B57">
              <w:rPr>
                <w:rFonts w:ascii="Times New Roman" w:eastAsia="Times New Roman" w:hAnsi="Times New Roman" w:cs="Times New Roman"/>
                <w:color w:val="000000"/>
                <w:lang w:val="en-US"/>
              </w:rPr>
              <w:t>8, 22.</w:t>
            </w:r>
          </w:p>
        </w:tc>
      </w:tr>
      <w:tr w:rsidR="00C45B57" w:rsidRPr="00C45B57" w:rsidTr="00C267CD">
        <w:trPr>
          <w:trHeight w:val="285"/>
          <w:jc w:val="center"/>
        </w:trPr>
        <w:tc>
          <w:tcPr>
            <w:tcW w:w="1555" w:type="dxa"/>
            <w:tcBorders>
              <w:top w:val="nil"/>
              <w:left w:val="single" w:sz="4" w:space="0" w:color="000000"/>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b/>
                <w:bCs/>
                <w:color w:val="000000"/>
                <w:lang w:val="en-US"/>
              </w:rPr>
            </w:pPr>
            <w:proofErr w:type="spellStart"/>
            <w:r w:rsidRPr="00C45B57">
              <w:rPr>
                <w:rFonts w:ascii="Times New Roman" w:eastAsia="Times New Roman" w:hAnsi="Times New Roman" w:cs="Times New Roman"/>
                <w:b/>
                <w:bCs/>
                <w:color w:val="000000"/>
                <w:lang w:val="en-US"/>
              </w:rPr>
              <w:t>Septiembre</w:t>
            </w:r>
            <w:proofErr w:type="spellEnd"/>
          </w:p>
        </w:tc>
        <w:tc>
          <w:tcPr>
            <w:tcW w:w="1559" w:type="dxa"/>
            <w:tcBorders>
              <w:top w:val="nil"/>
              <w:left w:val="nil"/>
              <w:bottom w:val="single" w:sz="4" w:space="0" w:color="000000"/>
              <w:right w:val="single" w:sz="4" w:space="0" w:color="000000"/>
            </w:tcBorders>
            <w:shd w:val="clear" w:color="auto" w:fill="auto"/>
            <w:vAlign w:val="bottom"/>
            <w:hideMark/>
          </w:tcPr>
          <w:p w:rsidR="00C45B57" w:rsidRPr="00C45B57" w:rsidRDefault="00C45B57" w:rsidP="00C45B57">
            <w:pPr>
              <w:spacing w:after="0" w:line="240" w:lineRule="auto"/>
              <w:jc w:val="center"/>
              <w:rPr>
                <w:rFonts w:ascii="Times New Roman" w:eastAsia="Times New Roman" w:hAnsi="Times New Roman" w:cs="Times New Roman"/>
                <w:color w:val="000000"/>
                <w:lang w:val="en-US"/>
              </w:rPr>
            </w:pPr>
            <w:r w:rsidRPr="00C45B57">
              <w:rPr>
                <w:rFonts w:ascii="Times New Roman" w:eastAsia="Times New Roman" w:hAnsi="Times New Roman" w:cs="Times New Roman"/>
                <w:color w:val="000000"/>
                <w:lang w:val="en-US"/>
              </w:rPr>
              <w:t>5, 19.</w:t>
            </w:r>
          </w:p>
        </w:tc>
      </w:tr>
    </w:tbl>
    <w:p w:rsidR="00C45B57" w:rsidRDefault="00C45B57">
      <w:pPr>
        <w:pBdr>
          <w:top w:val="nil"/>
          <w:left w:val="nil"/>
          <w:bottom w:val="nil"/>
          <w:right w:val="nil"/>
          <w:between w:val="nil"/>
        </w:pBdr>
        <w:jc w:val="both"/>
        <w:rPr>
          <w:rFonts w:ascii="Times New Roman" w:eastAsia="Times New Roman" w:hAnsi="Times New Roman" w:cs="Times New Roman"/>
          <w:i/>
          <w:color w:val="000000"/>
          <w:sz w:val="20"/>
          <w:szCs w:val="20"/>
        </w:rPr>
      </w:pPr>
    </w:p>
    <w:p w:rsidR="00875595" w:rsidRDefault="00875595">
      <w:pPr>
        <w:pBdr>
          <w:top w:val="nil"/>
          <w:left w:val="nil"/>
          <w:bottom w:val="nil"/>
          <w:right w:val="nil"/>
          <w:between w:val="nil"/>
        </w:pBdr>
        <w:rPr>
          <w:rFonts w:ascii="Times New Roman" w:eastAsia="Times New Roman" w:hAnsi="Times New Roman" w:cs="Times New Roman"/>
          <w:color w:val="000000"/>
          <w:sz w:val="20"/>
          <w:szCs w:val="20"/>
        </w:rPr>
      </w:pPr>
    </w:p>
    <w:p w:rsidR="00C45B57" w:rsidRDefault="00C45B57">
      <w:pPr>
        <w:pBdr>
          <w:top w:val="nil"/>
          <w:left w:val="nil"/>
          <w:bottom w:val="nil"/>
          <w:right w:val="nil"/>
          <w:between w:val="nil"/>
        </w:pBdr>
        <w:rPr>
          <w:rFonts w:ascii="Times New Roman" w:eastAsia="Times New Roman" w:hAnsi="Times New Roman" w:cs="Times New Roman"/>
          <w:color w:val="000000"/>
          <w:sz w:val="20"/>
          <w:szCs w:val="20"/>
        </w:rPr>
      </w:pPr>
    </w:p>
    <w:tbl>
      <w:tblPr>
        <w:tblStyle w:val="a1"/>
        <w:tblW w:w="4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694"/>
      </w:tblGrid>
      <w:tr w:rsidR="00875595" w:rsidTr="00515755">
        <w:trPr>
          <w:trHeight w:val="280"/>
          <w:jc w:val="center"/>
        </w:trPr>
        <w:tc>
          <w:tcPr>
            <w:tcW w:w="4390" w:type="dxa"/>
            <w:gridSpan w:val="2"/>
            <w:shd w:val="clear" w:color="auto" w:fill="B4C6E7"/>
            <w:tcMar>
              <w:top w:w="0" w:type="dxa"/>
              <w:left w:w="115" w:type="dxa"/>
              <w:bottom w:w="0" w:type="dxa"/>
              <w:right w:w="115" w:type="dxa"/>
            </w:tcMar>
            <w:vAlign w:val="bottom"/>
          </w:tcPr>
          <w:p w:rsidR="00875595" w:rsidRDefault="00CC082F" w:rsidP="006D719F">
            <w:pPr>
              <w:pBdr>
                <w:top w:val="nil"/>
                <w:left w:val="nil"/>
                <w:bottom w:val="nil"/>
                <w:right w:val="nil"/>
                <w:between w:val="nil"/>
              </w:pBdr>
              <w:shd w:val="clear" w:color="auto" w:fill="B4C6E7"/>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875595" w:rsidTr="00515755">
        <w:trPr>
          <w:trHeight w:val="323"/>
          <w:jc w:val="center"/>
        </w:trPr>
        <w:tc>
          <w:tcPr>
            <w:tcW w:w="1696" w:type="dxa"/>
            <w:shd w:val="clear" w:color="auto" w:fill="auto"/>
            <w:tcMar>
              <w:top w:w="0" w:type="dxa"/>
              <w:left w:w="115" w:type="dxa"/>
              <w:bottom w:w="0" w:type="dxa"/>
              <w:right w:w="115" w:type="dxa"/>
            </w:tcMar>
            <w:vAlign w:val="center"/>
          </w:tcPr>
          <w:p w:rsidR="00875595" w:rsidRDefault="00CC08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2694" w:type="dxa"/>
            <w:shd w:val="clear" w:color="auto" w:fill="auto"/>
            <w:tcMar>
              <w:top w:w="0" w:type="dxa"/>
              <w:left w:w="115" w:type="dxa"/>
              <w:bottom w:w="0" w:type="dxa"/>
              <w:right w:w="115" w:type="dxa"/>
            </w:tcMar>
            <w:vAlign w:val="center"/>
          </w:tcPr>
          <w:p w:rsidR="00875595" w:rsidRDefault="00CC08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75595" w:rsidRPr="00C267CD" w:rsidTr="00515755">
        <w:trPr>
          <w:trHeight w:val="247"/>
          <w:jc w:val="center"/>
        </w:trPr>
        <w:tc>
          <w:tcPr>
            <w:tcW w:w="1696" w:type="dxa"/>
            <w:shd w:val="clear" w:color="auto" w:fill="auto"/>
            <w:tcMar>
              <w:top w:w="0" w:type="dxa"/>
              <w:left w:w="115" w:type="dxa"/>
              <w:bottom w:w="0" w:type="dxa"/>
              <w:right w:w="115" w:type="dxa"/>
            </w:tcMar>
            <w:vAlign w:val="center"/>
          </w:tcPr>
          <w:p w:rsidR="00875595"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Copenhague</w:t>
            </w:r>
          </w:p>
        </w:tc>
        <w:tc>
          <w:tcPr>
            <w:tcW w:w="2694" w:type="dxa"/>
            <w:shd w:val="clear" w:color="auto" w:fill="auto"/>
            <w:tcMar>
              <w:top w:w="0" w:type="dxa"/>
              <w:left w:w="115" w:type="dxa"/>
              <w:bottom w:w="0" w:type="dxa"/>
              <w:right w:w="115" w:type="dxa"/>
            </w:tcMar>
            <w:vAlign w:val="center"/>
          </w:tcPr>
          <w:p w:rsidR="00875595" w:rsidRPr="00C267CD" w:rsidRDefault="00C267CD" w:rsidP="00C267CD">
            <w:pPr>
              <w:pBdr>
                <w:top w:val="nil"/>
                <w:left w:val="nil"/>
                <w:bottom w:val="nil"/>
                <w:right w:val="nil"/>
                <w:between w:val="nil"/>
              </w:pBdr>
              <w:spacing w:after="0" w:line="240" w:lineRule="auto"/>
              <w:rPr>
                <w:rFonts w:ascii="Times New Roman" w:eastAsia="Times New Roman" w:hAnsi="Times New Roman" w:cs="Times New Roman"/>
                <w:color w:val="000000"/>
                <w:lang w:val="es-MX"/>
              </w:rPr>
            </w:pPr>
            <w:proofErr w:type="spellStart"/>
            <w:r w:rsidRPr="00C267CD">
              <w:rPr>
                <w:rFonts w:ascii="Times New Roman" w:eastAsia="Times New Roman" w:hAnsi="Times New Roman" w:cs="Times New Roman"/>
                <w:color w:val="000000"/>
                <w:lang w:val="es-MX"/>
              </w:rPr>
              <w:t>Radisson</w:t>
            </w:r>
            <w:proofErr w:type="spellEnd"/>
            <w:r w:rsidRPr="00C267CD">
              <w:rPr>
                <w:rFonts w:ascii="Times New Roman" w:eastAsia="Times New Roman" w:hAnsi="Times New Roman" w:cs="Times New Roman"/>
                <w:color w:val="000000"/>
                <w:lang w:val="es-MX"/>
              </w:rPr>
              <w:t xml:space="preserve"> </w:t>
            </w:r>
            <w:proofErr w:type="spellStart"/>
            <w:r w:rsidRPr="00C267CD">
              <w:rPr>
                <w:rFonts w:ascii="Times New Roman" w:eastAsia="Times New Roman" w:hAnsi="Times New Roman" w:cs="Times New Roman"/>
                <w:color w:val="000000"/>
                <w:lang w:val="es-MX"/>
              </w:rPr>
              <w:t>Scandinavia</w:t>
            </w:r>
            <w:proofErr w:type="spellEnd"/>
            <w:r w:rsidRPr="00C267CD">
              <w:rPr>
                <w:rFonts w:ascii="Times New Roman" w:eastAsia="Times New Roman" w:hAnsi="Times New Roman" w:cs="Times New Roman"/>
                <w:color w:val="000000"/>
                <w:lang w:val="es-MX"/>
              </w:rPr>
              <w:t xml:space="preserve">. </w:t>
            </w:r>
          </w:p>
        </w:tc>
      </w:tr>
      <w:tr w:rsidR="00875595" w:rsidTr="00515755">
        <w:trPr>
          <w:trHeight w:val="247"/>
          <w:jc w:val="center"/>
        </w:trPr>
        <w:tc>
          <w:tcPr>
            <w:tcW w:w="1696" w:type="dxa"/>
            <w:shd w:val="clear" w:color="auto" w:fill="auto"/>
            <w:tcMar>
              <w:top w:w="0" w:type="dxa"/>
              <w:left w:w="115" w:type="dxa"/>
              <w:bottom w:w="0" w:type="dxa"/>
              <w:right w:w="115" w:type="dxa"/>
            </w:tcMar>
            <w:vAlign w:val="center"/>
          </w:tcPr>
          <w:p w:rsidR="00875595"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Aarhus</w:t>
            </w:r>
          </w:p>
        </w:tc>
        <w:tc>
          <w:tcPr>
            <w:tcW w:w="2694" w:type="dxa"/>
            <w:shd w:val="clear" w:color="auto" w:fill="auto"/>
            <w:tcMar>
              <w:top w:w="0" w:type="dxa"/>
              <w:left w:w="115" w:type="dxa"/>
              <w:bottom w:w="0" w:type="dxa"/>
              <w:right w:w="115" w:type="dxa"/>
            </w:tcMar>
            <w:vAlign w:val="center"/>
          </w:tcPr>
          <w:p w:rsidR="00875595" w:rsidRDefault="00C267CD" w:rsidP="00C267C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C267CD">
              <w:rPr>
                <w:rFonts w:ascii="Times New Roman" w:eastAsia="Times New Roman" w:hAnsi="Times New Roman" w:cs="Times New Roman"/>
                <w:color w:val="000000"/>
              </w:rPr>
              <w:t>Radisson</w:t>
            </w:r>
            <w:proofErr w:type="spellEnd"/>
            <w:r w:rsidRPr="00C267CD">
              <w:rPr>
                <w:rFonts w:ascii="Times New Roman" w:eastAsia="Times New Roman" w:hAnsi="Times New Roman" w:cs="Times New Roman"/>
                <w:color w:val="000000"/>
              </w:rPr>
              <w:t xml:space="preserve"> </w:t>
            </w:r>
            <w:proofErr w:type="spellStart"/>
            <w:r w:rsidRPr="00C267CD">
              <w:rPr>
                <w:rFonts w:ascii="Times New Roman" w:eastAsia="Times New Roman" w:hAnsi="Times New Roman" w:cs="Times New Roman"/>
                <w:color w:val="000000"/>
              </w:rPr>
              <w:t>Blu</w:t>
            </w:r>
            <w:proofErr w:type="spellEnd"/>
            <w:r>
              <w:rPr>
                <w:rFonts w:ascii="Times New Roman" w:eastAsia="Times New Roman" w:hAnsi="Times New Roman" w:cs="Times New Roman"/>
                <w:color w:val="000000"/>
              </w:rPr>
              <w:t xml:space="preserve"> </w:t>
            </w:r>
            <w:proofErr w:type="spellStart"/>
            <w:r w:rsidRPr="00C267CD">
              <w:rPr>
                <w:rFonts w:ascii="Times New Roman" w:eastAsia="Times New Roman" w:hAnsi="Times New Roman" w:cs="Times New Roman"/>
                <w:color w:val="000000"/>
              </w:rPr>
              <w:t>Scandinavia</w:t>
            </w:r>
            <w:proofErr w:type="spellEnd"/>
            <w:r>
              <w:rPr>
                <w:rFonts w:ascii="Times New Roman" w:eastAsia="Times New Roman" w:hAnsi="Times New Roman" w:cs="Times New Roman"/>
                <w:color w:val="000000"/>
              </w:rPr>
              <w:t>.</w:t>
            </w:r>
          </w:p>
        </w:tc>
      </w:tr>
      <w:tr w:rsidR="00875595" w:rsidTr="00515755">
        <w:trPr>
          <w:trHeight w:val="247"/>
          <w:jc w:val="center"/>
        </w:trPr>
        <w:tc>
          <w:tcPr>
            <w:tcW w:w="1696" w:type="dxa"/>
            <w:shd w:val="clear" w:color="auto" w:fill="auto"/>
            <w:tcMar>
              <w:top w:w="0" w:type="dxa"/>
              <w:left w:w="115" w:type="dxa"/>
              <w:bottom w:w="0" w:type="dxa"/>
              <w:right w:w="115" w:type="dxa"/>
            </w:tcMar>
            <w:vAlign w:val="center"/>
          </w:tcPr>
          <w:p w:rsidR="00875595"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Stavanger</w:t>
            </w:r>
          </w:p>
        </w:tc>
        <w:tc>
          <w:tcPr>
            <w:tcW w:w="2694" w:type="dxa"/>
            <w:shd w:val="clear" w:color="auto" w:fill="auto"/>
            <w:tcMar>
              <w:top w:w="0" w:type="dxa"/>
              <w:left w:w="115" w:type="dxa"/>
              <w:bottom w:w="0" w:type="dxa"/>
              <w:right w:w="115" w:type="dxa"/>
            </w:tcMar>
            <w:vAlign w:val="center"/>
          </w:tcPr>
          <w:p w:rsidR="00875595" w:rsidRDefault="00C267C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C267CD">
              <w:rPr>
                <w:rFonts w:ascii="Times New Roman" w:eastAsia="Times New Roman" w:hAnsi="Times New Roman" w:cs="Times New Roman"/>
                <w:color w:val="000000"/>
              </w:rPr>
              <w:t>Radisson</w:t>
            </w:r>
            <w:proofErr w:type="spellEnd"/>
            <w:r w:rsidRPr="00C267CD">
              <w:rPr>
                <w:rFonts w:ascii="Times New Roman" w:eastAsia="Times New Roman" w:hAnsi="Times New Roman" w:cs="Times New Roman"/>
                <w:color w:val="000000"/>
              </w:rPr>
              <w:t xml:space="preserve"> </w:t>
            </w:r>
            <w:proofErr w:type="spellStart"/>
            <w:r w:rsidRPr="00C267CD">
              <w:rPr>
                <w:rFonts w:ascii="Times New Roman" w:eastAsia="Times New Roman" w:hAnsi="Times New Roman" w:cs="Times New Roman"/>
                <w:color w:val="000000"/>
              </w:rPr>
              <w:t>Atlantic</w:t>
            </w:r>
            <w:proofErr w:type="spellEnd"/>
            <w:r>
              <w:rPr>
                <w:rFonts w:ascii="Times New Roman" w:eastAsia="Times New Roman" w:hAnsi="Times New Roman" w:cs="Times New Roman"/>
                <w:color w:val="000000"/>
              </w:rPr>
              <w:t>.</w:t>
            </w:r>
          </w:p>
        </w:tc>
      </w:tr>
      <w:tr w:rsidR="00304E5F" w:rsidTr="00515755">
        <w:trPr>
          <w:trHeight w:val="247"/>
          <w:jc w:val="center"/>
        </w:trPr>
        <w:tc>
          <w:tcPr>
            <w:tcW w:w="1696" w:type="dxa"/>
            <w:shd w:val="clear" w:color="auto" w:fill="auto"/>
            <w:tcMar>
              <w:top w:w="0" w:type="dxa"/>
              <w:left w:w="115" w:type="dxa"/>
              <w:bottom w:w="0" w:type="dxa"/>
              <w:right w:w="115" w:type="dxa"/>
            </w:tcMar>
            <w:vAlign w:val="center"/>
          </w:tcPr>
          <w:p w:rsidR="00304E5F"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Bergen</w:t>
            </w:r>
          </w:p>
        </w:tc>
        <w:tc>
          <w:tcPr>
            <w:tcW w:w="2694" w:type="dxa"/>
            <w:shd w:val="clear" w:color="auto" w:fill="auto"/>
            <w:tcMar>
              <w:top w:w="0" w:type="dxa"/>
              <w:left w:w="115" w:type="dxa"/>
              <w:bottom w:w="0" w:type="dxa"/>
              <w:right w:w="115" w:type="dxa"/>
            </w:tcMar>
            <w:vAlign w:val="center"/>
          </w:tcPr>
          <w:p w:rsidR="00304E5F" w:rsidRDefault="00C267C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w:t>
            </w:r>
            <w:r w:rsidRPr="00C267CD">
              <w:rPr>
                <w:rFonts w:ascii="Times New Roman" w:eastAsia="Times New Roman" w:hAnsi="Times New Roman" w:cs="Times New Roman"/>
                <w:color w:val="000000"/>
              </w:rPr>
              <w:t>avnekontoret</w:t>
            </w:r>
            <w:proofErr w:type="spellEnd"/>
            <w:r>
              <w:rPr>
                <w:rFonts w:ascii="Times New Roman" w:eastAsia="Times New Roman" w:hAnsi="Times New Roman" w:cs="Times New Roman"/>
                <w:color w:val="000000"/>
              </w:rPr>
              <w:t>.</w:t>
            </w:r>
          </w:p>
        </w:tc>
      </w:tr>
      <w:tr w:rsidR="00304E5F" w:rsidTr="00515755">
        <w:trPr>
          <w:trHeight w:val="247"/>
          <w:jc w:val="center"/>
        </w:trPr>
        <w:tc>
          <w:tcPr>
            <w:tcW w:w="1696" w:type="dxa"/>
            <w:shd w:val="clear" w:color="auto" w:fill="auto"/>
            <w:tcMar>
              <w:top w:w="0" w:type="dxa"/>
              <w:left w:w="115" w:type="dxa"/>
              <w:bottom w:w="0" w:type="dxa"/>
              <w:right w:w="115" w:type="dxa"/>
            </w:tcMar>
            <w:vAlign w:val="center"/>
          </w:tcPr>
          <w:p w:rsidR="00304E5F"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Oslo</w:t>
            </w:r>
          </w:p>
        </w:tc>
        <w:tc>
          <w:tcPr>
            <w:tcW w:w="2694" w:type="dxa"/>
            <w:shd w:val="clear" w:color="auto" w:fill="auto"/>
            <w:tcMar>
              <w:top w:w="0" w:type="dxa"/>
              <w:left w:w="115" w:type="dxa"/>
              <w:bottom w:w="0" w:type="dxa"/>
              <w:right w:w="115" w:type="dxa"/>
            </w:tcMar>
            <w:vAlign w:val="center"/>
          </w:tcPr>
          <w:p w:rsidR="00304E5F" w:rsidRDefault="00C267C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C267CD">
              <w:rPr>
                <w:rFonts w:ascii="Times New Roman" w:eastAsia="Times New Roman" w:hAnsi="Times New Roman" w:cs="Times New Roman"/>
                <w:color w:val="000000"/>
              </w:rPr>
              <w:t>Clarion</w:t>
            </w:r>
            <w:proofErr w:type="spellEnd"/>
            <w:r w:rsidRPr="00C267CD">
              <w:rPr>
                <w:rFonts w:ascii="Times New Roman" w:eastAsia="Times New Roman" w:hAnsi="Times New Roman" w:cs="Times New Roman"/>
                <w:color w:val="000000"/>
              </w:rPr>
              <w:t xml:space="preserve"> </w:t>
            </w:r>
            <w:proofErr w:type="spellStart"/>
            <w:r w:rsidRPr="00C267CD">
              <w:rPr>
                <w:rFonts w:ascii="Times New Roman" w:eastAsia="Times New Roman" w:hAnsi="Times New Roman" w:cs="Times New Roman"/>
                <w:color w:val="000000"/>
              </w:rPr>
              <w:t>The</w:t>
            </w:r>
            <w:proofErr w:type="spellEnd"/>
            <w:r w:rsidRPr="00C267CD">
              <w:rPr>
                <w:rFonts w:ascii="Times New Roman" w:eastAsia="Times New Roman" w:hAnsi="Times New Roman" w:cs="Times New Roman"/>
                <w:color w:val="000000"/>
              </w:rPr>
              <w:t xml:space="preserve"> </w:t>
            </w:r>
            <w:proofErr w:type="spellStart"/>
            <w:r w:rsidRPr="00C267CD">
              <w:rPr>
                <w:rFonts w:ascii="Times New Roman" w:eastAsia="Times New Roman" w:hAnsi="Times New Roman" w:cs="Times New Roman"/>
                <w:color w:val="000000"/>
              </w:rPr>
              <w:t>Hub</w:t>
            </w:r>
            <w:proofErr w:type="spellEnd"/>
            <w:r>
              <w:rPr>
                <w:rFonts w:ascii="Times New Roman" w:eastAsia="Times New Roman" w:hAnsi="Times New Roman" w:cs="Times New Roman"/>
                <w:color w:val="000000"/>
              </w:rPr>
              <w:t>.</w:t>
            </w:r>
          </w:p>
        </w:tc>
      </w:tr>
      <w:tr w:rsidR="00875595" w:rsidTr="00515755">
        <w:trPr>
          <w:trHeight w:val="247"/>
          <w:jc w:val="center"/>
        </w:trPr>
        <w:tc>
          <w:tcPr>
            <w:tcW w:w="1696" w:type="dxa"/>
            <w:shd w:val="clear" w:color="auto" w:fill="auto"/>
            <w:tcMar>
              <w:top w:w="0" w:type="dxa"/>
              <w:left w:w="115" w:type="dxa"/>
              <w:bottom w:w="0" w:type="dxa"/>
              <w:right w:w="115" w:type="dxa"/>
            </w:tcMar>
            <w:vAlign w:val="center"/>
          </w:tcPr>
          <w:p w:rsidR="00875595" w:rsidRDefault="00304E5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Estocolmo</w:t>
            </w:r>
          </w:p>
        </w:tc>
        <w:tc>
          <w:tcPr>
            <w:tcW w:w="2694" w:type="dxa"/>
            <w:shd w:val="clear" w:color="auto" w:fill="auto"/>
            <w:tcMar>
              <w:top w:w="0" w:type="dxa"/>
              <w:left w:w="115" w:type="dxa"/>
              <w:bottom w:w="0" w:type="dxa"/>
              <w:right w:w="115" w:type="dxa"/>
            </w:tcMar>
            <w:vAlign w:val="center"/>
          </w:tcPr>
          <w:p w:rsidR="00875595" w:rsidRDefault="0062304D" w:rsidP="0062304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62304D">
              <w:rPr>
                <w:rFonts w:ascii="Times New Roman" w:eastAsia="Times New Roman" w:hAnsi="Times New Roman" w:cs="Times New Roman"/>
                <w:color w:val="000000"/>
              </w:rPr>
              <w:t>Radisson</w:t>
            </w:r>
            <w:proofErr w:type="spellEnd"/>
            <w:r w:rsidRPr="0062304D">
              <w:rPr>
                <w:rFonts w:ascii="Times New Roman" w:eastAsia="Times New Roman" w:hAnsi="Times New Roman" w:cs="Times New Roman"/>
                <w:color w:val="000000"/>
              </w:rPr>
              <w:t xml:space="preserve"> Royal</w:t>
            </w:r>
            <w:r>
              <w:rPr>
                <w:rFonts w:ascii="Times New Roman" w:eastAsia="Times New Roman" w:hAnsi="Times New Roman" w:cs="Times New Roman"/>
                <w:color w:val="000000"/>
              </w:rPr>
              <w:t xml:space="preserve"> </w:t>
            </w:r>
            <w:proofErr w:type="spellStart"/>
            <w:r w:rsidRPr="0062304D">
              <w:rPr>
                <w:rFonts w:ascii="Times New Roman" w:eastAsia="Times New Roman" w:hAnsi="Times New Roman" w:cs="Times New Roman"/>
                <w:color w:val="000000"/>
              </w:rPr>
              <w:t>Viking</w:t>
            </w:r>
            <w:proofErr w:type="spellEnd"/>
            <w:r>
              <w:rPr>
                <w:rFonts w:ascii="Times New Roman" w:eastAsia="Times New Roman" w:hAnsi="Times New Roman" w:cs="Times New Roman"/>
                <w:color w:val="000000"/>
              </w:rPr>
              <w:t>.</w:t>
            </w:r>
          </w:p>
        </w:tc>
      </w:tr>
    </w:tbl>
    <w:p w:rsidR="00875595" w:rsidRDefault="00875595">
      <w:pPr>
        <w:pBdr>
          <w:top w:val="nil"/>
          <w:left w:val="nil"/>
          <w:bottom w:val="nil"/>
          <w:right w:val="nil"/>
          <w:between w:val="nil"/>
        </w:pBdr>
        <w:rPr>
          <w:rFonts w:ascii="Times New Roman" w:eastAsia="Times New Roman" w:hAnsi="Times New Roman" w:cs="Times New Roman"/>
          <w:color w:val="000000"/>
        </w:rPr>
      </w:pPr>
    </w:p>
    <w:p w:rsidR="00875595" w:rsidRDefault="00CC082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875595" w:rsidRDefault="00CC082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arifas cotizadas en dólares americanos (USD) sujetas a cambio sin previo aviso al momento de reservar, el pago total y/o depósitos se puede realizar en pesos colombianos y se liquida a la TRM del día en que se realice la transacció</w:t>
      </w:r>
      <w:r>
        <w:rPr>
          <w:rFonts w:ascii="Times New Roman" w:eastAsia="Times New Roman" w:hAnsi="Times New Roman" w:cs="Times New Roman"/>
          <w:color w:val="000000"/>
        </w:rPr>
        <w:t xml:space="preserve">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875595" w:rsidRDefault="00CC082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w:t>
      </w:r>
      <w:r>
        <w:rPr>
          <w:rFonts w:ascii="Times New Roman" w:eastAsia="Times New Roman" w:hAnsi="Times New Roman" w:cs="Times New Roman"/>
          <w:b/>
          <w:color w:val="000000"/>
        </w:rPr>
        <w:t>arifas sujetas a cambio de acuerdo a la fluctuación del euro con relación al dólar.</w:t>
      </w:r>
    </w:p>
    <w:p w:rsidR="00875595" w:rsidRDefault="00CC082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Pr>
          <w:rFonts w:ascii="Times New Roman" w:eastAsia="Times New Roman" w:hAnsi="Times New Roman" w:cs="Times New Roman"/>
          <w:color w:val="000000"/>
        </w:rPr>
        <w:t>ara proceder con la reserva, se requiere copia de los pasaportes.</w:t>
      </w:r>
    </w:p>
    <w:p w:rsidR="00875595" w:rsidRDefault="00CC082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w:t>
      </w:r>
      <w:r>
        <w:rPr>
          <w:rFonts w:ascii="Times New Roman" w:eastAsia="Times New Roman" w:hAnsi="Times New Roman" w:cs="Times New Roman"/>
          <w:color w:val="000000"/>
        </w:rPr>
        <w:t>os impuestos, ta</w:t>
      </w:r>
      <w:r>
        <w:rPr>
          <w:rFonts w:ascii="Times New Roman" w:eastAsia="Times New Roman" w:hAnsi="Times New Roman" w:cs="Times New Roman"/>
          <w:color w:val="000000"/>
        </w:rPr>
        <w:t>sas y contribuciones que afecten las tarifas hoteleras y los demás servicios ofrecidos por Volando Viajes, pueden sufrir variación en cualquier momento por las disposiciones gubernamentales y estas serán informadas a las agencias de viajes para su respecti</w:t>
      </w:r>
      <w:r>
        <w:rPr>
          <w:rFonts w:ascii="Times New Roman" w:eastAsia="Times New Roman" w:hAnsi="Times New Roman" w:cs="Times New Roman"/>
          <w:color w:val="000000"/>
        </w:rPr>
        <w:t>vo pago. Volando Viajes no se hace responsable de las mismas. </w:t>
      </w:r>
    </w:p>
    <w:p w:rsidR="00875595" w:rsidRDefault="00CC082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ualquier actualización y/o variación en las tarifas o cambios en la operación por disposición gubernamental o decisión de los operadores involucrados, será notificada a la agencia de viajes pa</w:t>
      </w:r>
      <w:r>
        <w:rPr>
          <w:rFonts w:ascii="Times New Roman" w:eastAsia="Times New Roman" w:hAnsi="Times New Roman" w:cs="Times New Roman"/>
          <w:color w:val="000000"/>
        </w:rPr>
        <w:t>ra el respectivo pago. Volando Viajes Colombia no se hace responsable. </w:t>
      </w:r>
    </w:p>
    <w:p w:rsidR="00875595" w:rsidRDefault="00CC082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n caso de presentar cambios en la operación por decisión de los operadores o por motivos ajenos a Volando Viajes Colombia, será notificado a la agencia, presentando las soluciones alt</w:t>
      </w:r>
      <w:r>
        <w:rPr>
          <w:rFonts w:ascii="Times New Roman" w:eastAsia="Times New Roman" w:hAnsi="Times New Roman" w:cs="Times New Roman"/>
          <w:color w:val="000000"/>
        </w:rPr>
        <w:t>ernativas.  </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Pr>
          <w:rFonts w:ascii="Times New Roman" w:eastAsia="Times New Roman" w:hAnsi="Times New Roman" w:cs="Times New Roman"/>
          <w:color w:val="000000"/>
        </w:rPr>
        <w:t>ecomendamos contratar las excursiones opcionales en el momento de reservar el viaje (Consulte con nuestros asesores).</w:t>
      </w:r>
    </w:p>
    <w:p w:rsidR="00875595" w:rsidRDefault="00CC082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w:t>
      </w:r>
      <w:r>
        <w:rPr>
          <w:rFonts w:ascii="Times New Roman" w:eastAsia="Times New Roman" w:hAnsi="Times New Roman" w:cs="Times New Roman"/>
          <w:color w:val="000000"/>
        </w:rPr>
        <w:t>os servicios incluidos dentro de este programa y que no sean tomados, no son reembolsables. </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w:t>
      </w:r>
      <w:r>
        <w:rPr>
          <w:rFonts w:ascii="Times New Roman" w:eastAsia="Times New Roman" w:hAnsi="Times New Roman" w:cs="Times New Roman"/>
          <w:color w:val="000000"/>
        </w:rPr>
        <w:t>a máxima acomodación permitida es Doble + 1 CHD y/o Triple. No garantiza 3 camas individuales. Pueden ser dos camas individuales o sencillas más un catre o sofá cama.</w:t>
      </w:r>
    </w:p>
    <w:p w:rsidR="00875595" w:rsidRDefault="00CC082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l envío de</w:t>
      </w:r>
      <w:r>
        <w:rPr>
          <w:rFonts w:ascii="Times New Roman" w:eastAsia="Times New Roman" w:hAnsi="Times New Roman" w:cs="Times New Roman"/>
          <w:color w:val="000000"/>
        </w:rPr>
        <w:t xml:space="preserv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n caso de que la estancia en las diferentes ciudades coincida con fechas de ferias, congresos o eventos deportivos, etc., el tou</w:t>
      </w:r>
      <w:r>
        <w:rPr>
          <w:rFonts w:ascii="Times New Roman" w:eastAsia="Times New Roman" w:hAnsi="Times New Roman" w:cs="Times New Roman"/>
          <w:color w:val="000000"/>
        </w:rPr>
        <w:t>r podría presentar desvíos hoteleros a la periferia o incluso a otras ciudades aledañas.</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ualquier cancelación, modificación o retrasos que se presenten en el transporte aéreo es responsabilidad de la aerolínea, Volando Viajes Colombia y la agencia de viaj</w:t>
      </w:r>
      <w:r>
        <w:rPr>
          <w:rFonts w:ascii="Times New Roman" w:eastAsia="Times New Roman" w:hAnsi="Times New Roman" w:cs="Times New Roman"/>
          <w:color w:val="000000"/>
        </w:rPr>
        <w:t>es no se hacen responsables ante el usuario o pasajero. </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n caso de NO cumplirse los pagos en las fechas estipuladas aún con depósito, no se garantiza el cupo del paquete turístico y se perderá el cupo reservado, aplicando las políticas de pagos y cancelac</w:t>
      </w:r>
      <w:r>
        <w:rPr>
          <w:rFonts w:ascii="Times New Roman" w:eastAsia="Times New Roman" w:hAnsi="Times New Roman" w:cs="Times New Roman"/>
          <w:color w:val="000000"/>
        </w:rPr>
        <w:t>iones. </w:t>
      </w:r>
    </w:p>
    <w:p w:rsidR="00875595" w:rsidRDefault="00CC08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n caso de que los pasajeros llegaran a necesitar silla de ruedas o algún requerimiento especial, la agencia de viajes deberá notificarlo hasta con 45 días de antelación a la fecha de viaje, con el fin de gestionar oportunamente con los proveedores</w:t>
      </w:r>
      <w:r>
        <w:rPr>
          <w:rFonts w:ascii="Times New Roman" w:eastAsia="Times New Roman" w:hAnsi="Times New Roman" w:cs="Times New Roman"/>
          <w:color w:val="000000"/>
        </w:rPr>
        <w:t xml:space="preserve"> correspondientes.</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515D95" w:rsidRDefault="00515D95">
      <w:pPr>
        <w:pBdr>
          <w:top w:val="nil"/>
          <w:left w:val="nil"/>
          <w:bottom w:val="nil"/>
          <w:right w:val="nil"/>
          <w:between w:val="nil"/>
        </w:pBdr>
        <w:spacing w:after="0" w:line="240" w:lineRule="auto"/>
        <w:rPr>
          <w:rFonts w:ascii="Times New Roman" w:eastAsia="Times New Roman" w:hAnsi="Times New Roman" w:cs="Times New Roman"/>
          <w:color w:val="000000"/>
        </w:rPr>
      </w:pPr>
    </w:p>
    <w:p w:rsidR="00515D95" w:rsidRDefault="00515D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permitido en los autobuses: </w:t>
      </w:r>
    </w:p>
    <w:p w:rsidR="00875595" w:rsidRDefault="00CC082F">
      <w:pPr>
        <w:numPr>
          <w:ilvl w:val="0"/>
          <w:numId w:val="4"/>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Pr>
          <w:rFonts w:ascii="Times New Roman" w:eastAsia="Times New Roman" w:hAnsi="Times New Roman" w:cs="Times New Roman"/>
          <w:color w:val="000000"/>
        </w:rPr>
        <w:t>aleta de Bodega:  no debe superar los 23 Kg de peso, ni los 158 cm, siendo esta medida la suma de las tres dimensiones (alto + ancho + largo). </w:t>
      </w:r>
    </w:p>
    <w:p w:rsidR="00875595" w:rsidRDefault="00CC082F">
      <w:pPr>
        <w:numPr>
          <w:ilvl w:val="0"/>
          <w:numId w:val="4"/>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aleta personal no debe superar los </w:t>
      </w:r>
      <w:r>
        <w:rPr>
          <w:rFonts w:ascii="Times New Roman" w:eastAsia="Times New Roman" w:hAnsi="Times New Roman" w:cs="Times New Roman"/>
          <w:color w:val="000000"/>
        </w:rPr>
        <w:t xml:space="preserve">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w:t>
      </w:r>
      <w:r>
        <w:rPr>
          <w:rFonts w:ascii="Times New Roman" w:eastAsia="Times New Roman" w:hAnsi="Times New Roman" w:cs="Times New Roman"/>
          <w:color w:val="000000"/>
        </w:rPr>
        <w:t xml:space="preserve"> horas </w:t>
      </w:r>
      <w:r>
        <w:rPr>
          <w:rFonts w:ascii="Times New Roman" w:eastAsia="Times New Roman" w:hAnsi="Times New Roman" w:cs="Times New Roman"/>
          <w:color w:val="000000"/>
        </w:rPr>
        <w:t>de anticipación y hasta dos horas antes previas al viaje, que permite a los viajeros, nacionales y extranjeros que pretendan ingresar o salir de Colombia, precargar toda la información relacionada de su viaje.</w:t>
      </w:r>
    </w:p>
    <w:p w:rsidR="00875595" w:rsidRDefault="00CC082F">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l pasaporte debe tener una validez de mínimo </w:t>
      </w:r>
      <w:r>
        <w:rPr>
          <w:rFonts w:ascii="Times New Roman" w:eastAsia="Times New Roman" w:hAnsi="Times New Roman" w:cs="Times New Roman"/>
          <w:color w:val="000000"/>
        </w:rPr>
        <w:t>seis (6) meses, tomando como referencia la fecha de viaje. En caso de presentarse con un pasaporte que no se encuentre vigente o tenga una vigencia menor a 6 meses, tomando como referencia el día del viaje, no será responsabilidad de Volando Viajes, la neg</w:t>
      </w:r>
      <w:r>
        <w:rPr>
          <w:rFonts w:ascii="Times New Roman" w:eastAsia="Times New Roman" w:hAnsi="Times New Roman" w:cs="Times New Roman"/>
          <w:color w:val="000000"/>
        </w:rPr>
        <w:t xml:space="preserve">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875595" w:rsidRDefault="00CC082F">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w:t>
      </w:r>
      <w:r>
        <w:rPr>
          <w:rFonts w:ascii="Times New Roman" w:eastAsia="Times New Roman" w:hAnsi="Times New Roman" w:cs="Times New Roman"/>
          <w:color w:val="000000"/>
        </w:rPr>
        <w:t>e a regir por disposición de las autoridades competentes.</w:t>
      </w:r>
    </w:p>
    <w:p w:rsidR="00875595" w:rsidRDefault="00CC082F">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s responsabilidad del pasajero y de la agencia de viajes vendedora revisar la documentación requerida para su viaje, tales como visado, permisos de salida para menores de edad, certificados de vacu</w:t>
      </w:r>
      <w:r>
        <w:rPr>
          <w:rFonts w:ascii="Times New Roman" w:eastAsia="Times New Roman" w:hAnsi="Times New Roman" w:cs="Times New Roman"/>
          <w:color w:val="000000"/>
        </w:rPr>
        <w:t>nación, entre otros. Volando Viajes no se hace responsable en caso de ser negado el ingreso al destino por no cumplir con la documentación requerida en migración.</w:t>
      </w:r>
    </w:p>
    <w:p w:rsidR="00875595" w:rsidRDefault="00CC082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w:t>
      </w:r>
      <w:r>
        <w:rPr>
          <w:rFonts w:ascii="Times New Roman" w:eastAsia="Times New Roman" w:hAnsi="Times New Roman" w:cs="Times New Roman"/>
          <w:b/>
          <w:color w:val="000000"/>
        </w:rPr>
        <w:t>ondiciones de anticipo, pagos parciales y totales para la confirmación de servicios:</w:t>
      </w:r>
    </w:p>
    <w:p w:rsidR="00875595" w:rsidRDefault="00CC082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w:t>
      </w:r>
      <w:r>
        <w:rPr>
          <w:rFonts w:ascii="Times New Roman" w:eastAsia="Times New Roman" w:hAnsi="Times New Roman" w:cs="Times New Roman"/>
          <w:color w:val="000000"/>
        </w:rPr>
        <w:t>os anticipos mínimos por pasajero, pagos parciales y pagos totales de los servicios contratados en el paquete de viaje se regirán por las siguientes condiciones:</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w:t>
      </w:r>
      <w:r>
        <w:rPr>
          <w:rFonts w:ascii="Times New Roman" w:eastAsia="Times New Roman" w:hAnsi="Times New Roman" w:cs="Times New Roman"/>
          <w:color w:val="000000"/>
        </w:rPr>
        <w:t>Si se contrata con 71 días o más de anticipación a la fecha de salida:</w:t>
      </w:r>
    </w:p>
    <w:p w:rsidR="00875595" w:rsidRDefault="00CC082F" w:rsidP="00CA0211">
      <w:pPr>
        <w:pStyle w:val="Sinespaciado"/>
        <w:numPr>
          <w:ilvl w:val="0"/>
          <w:numId w:val="10"/>
        </w:numPr>
        <w:jc w:val="both"/>
        <w:rPr>
          <w:color w:val="222222"/>
        </w:rPr>
      </w:pPr>
      <w:r>
        <w:t>Anticipo mínimo por pasajero del 30% sobre el total de la reserva (no reembolsable bajo ningún concepto).</w:t>
      </w:r>
    </w:p>
    <w:p w:rsidR="00875595" w:rsidRDefault="00CC082F" w:rsidP="00CA0211">
      <w:pPr>
        <w:pStyle w:val="Sinespaciado"/>
        <w:numPr>
          <w:ilvl w:val="0"/>
          <w:numId w:val="10"/>
        </w:numPr>
        <w:jc w:val="both"/>
        <w:rPr>
          <w:color w:val="222222"/>
        </w:rPr>
      </w:pPr>
      <w:r>
        <w:t>Se podrá efectuar pagos parciales sin monto ni fecha específica, solo se debe tener en cuenta que cada pago se liquidará a la TRM del día de la transa</w:t>
      </w:r>
      <w:r>
        <w:t>cción y el pago total de los servicios contratados deberá estar máximo hasta con 45 días anteriores a la fecha de salida.</w:t>
      </w:r>
    </w:p>
    <w:p w:rsidR="00875595" w:rsidRDefault="00875595" w:rsidP="00CA0211">
      <w:pPr>
        <w:pStyle w:val="Sinespaciado"/>
      </w:pPr>
    </w:p>
    <w:p w:rsidR="00875595" w:rsidRDefault="00CC082F" w:rsidP="00CA0211">
      <w:pPr>
        <w:pStyle w:val="Sinespaciado"/>
      </w:pPr>
      <w:r>
        <w:rPr>
          <w:color w:val="000000"/>
        </w:rPr>
        <w:t>2.     Si se contrata con 44 días o menos de anticipación a la fecha de salida:</w:t>
      </w:r>
    </w:p>
    <w:p w:rsidR="00875595" w:rsidRDefault="00CC082F" w:rsidP="00CA0211">
      <w:pPr>
        <w:pStyle w:val="Sinespaciado"/>
        <w:numPr>
          <w:ilvl w:val="0"/>
          <w:numId w:val="11"/>
        </w:numPr>
      </w:pPr>
      <w:r>
        <w:rPr>
          <w:color w:val="000000"/>
        </w:rPr>
        <w:t>Se requiere el pago total de la reserva.</w:t>
      </w:r>
      <w:r>
        <w:rPr>
          <w:b/>
          <w:color w:val="000000"/>
        </w:rPr>
        <w:t> </w:t>
      </w:r>
    </w:p>
    <w:p w:rsidR="00875595" w:rsidRDefault="00CC082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w:t>
      </w:r>
    </w:p>
    <w:p w:rsidR="00875595" w:rsidRDefault="00CC082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w:t>
      </w:r>
      <w:r>
        <w:rPr>
          <w:rFonts w:ascii="Times New Roman" w:eastAsia="Times New Roman" w:hAnsi="Times New Roman" w:cs="Times New Roman"/>
          <w:b/>
          <w:color w:val="000000"/>
        </w:rPr>
        <w:t>as de cancelación de servicios:</w:t>
      </w:r>
    </w:p>
    <w:p w:rsidR="00875595" w:rsidRDefault="00CC082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odas las cancelaciones deberán solicitarse por escrito a través de correo electrónico, aplicando las penalidades correspondientes:</w:t>
      </w:r>
    </w:p>
    <w:p w:rsidR="00875595" w:rsidRDefault="00875595">
      <w:pPr>
        <w:pBdr>
          <w:top w:val="nil"/>
          <w:left w:val="nil"/>
          <w:bottom w:val="nil"/>
          <w:right w:val="nil"/>
          <w:between w:val="nil"/>
        </w:pBdr>
        <w:spacing w:after="0" w:line="240" w:lineRule="auto"/>
        <w:rPr>
          <w:rFonts w:ascii="Times New Roman" w:eastAsia="Times New Roman" w:hAnsi="Times New Roman" w:cs="Times New Roman"/>
          <w:color w:val="000000"/>
        </w:rPr>
      </w:pPr>
    </w:p>
    <w:p w:rsidR="00875595" w:rsidRDefault="00CC082F" w:rsidP="0064310C">
      <w:pPr>
        <w:pStyle w:val="Sinespaciado"/>
        <w:numPr>
          <w:ilvl w:val="0"/>
          <w:numId w:val="11"/>
        </w:numPr>
        <w:jc w:val="both"/>
        <w:rPr>
          <w:color w:val="222222"/>
        </w:rPr>
      </w:pPr>
      <w:r>
        <w:t xml:space="preserve">Desde el momento de la reserva y hasta 61 días antes de la fecha de salida, un cargo por cancelación del 30% sobre el valor total de la reserva. </w:t>
      </w:r>
    </w:p>
    <w:p w:rsidR="00875595" w:rsidRDefault="00CC082F" w:rsidP="0064310C">
      <w:pPr>
        <w:pStyle w:val="Sinespaciado"/>
        <w:numPr>
          <w:ilvl w:val="0"/>
          <w:numId w:val="11"/>
        </w:numPr>
        <w:jc w:val="both"/>
        <w:rPr>
          <w:color w:val="222222"/>
        </w:rPr>
      </w:pPr>
      <w:r>
        <w:t>De 60 a 46 días antes de la fecha de salida, un cargo por cancelación del 50% sobre el valor total de la reser</w:t>
      </w:r>
      <w:r>
        <w:t>va.</w:t>
      </w:r>
    </w:p>
    <w:p w:rsidR="00875595" w:rsidRDefault="00CC082F" w:rsidP="0064310C">
      <w:pPr>
        <w:pStyle w:val="Sinespaciado"/>
        <w:numPr>
          <w:ilvl w:val="0"/>
          <w:numId w:val="11"/>
        </w:numPr>
        <w:jc w:val="both"/>
        <w:rPr>
          <w:color w:val="222222"/>
        </w:rPr>
      </w:pPr>
      <w:r>
        <w:t>Dentro de los 45 días anteriores a la fecha de salida, incluso el mismo día de la salida, un cargo por cancelación del 100%</w:t>
      </w:r>
    </w:p>
    <w:p w:rsidR="00875595" w:rsidRDefault="00CC082F" w:rsidP="0064310C">
      <w:pPr>
        <w:pStyle w:val="Sinespaciado"/>
        <w:numPr>
          <w:ilvl w:val="0"/>
          <w:numId w:val="11"/>
        </w:numPr>
        <w:jc w:val="both"/>
        <w:rPr>
          <w:b/>
        </w:rPr>
      </w:pPr>
      <w:r>
        <w:t>Cualquier solicitud de cancelación realizada una vez iniciados los servicios contratados y en cualquier momento de su inicio, de</w:t>
      </w:r>
      <w:r>
        <w:t>sarrollo o fin, aplicará un cargo por cancelación del 100% del costo total de los servicios contratados por pasajero.</w:t>
      </w:r>
    </w:p>
    <w:p w:rsidR="00875595" w:rsidRDefault="0087559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875595" w:rsidRDefault="00CC082F">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w:t>
      </w:r>
      <w:r>
        <w:rPr>
          <w:rFonts w:ascii="Times New Roman" w:eastAsia="Times New Roman" w:hAnsi="Times New Roman" w:cs="Times New Roman"/>
          <w:color w:val="000000"/>
        </w:rPr>
        <w:t>mbia, el cual establece como derecho fundamental el tratamiento al habeas data, referido al derecho que tienen todos los ciudadanos de conocer, actualizar, rectificar los datos personales que existan sobre ella en bases de datos y en archivos tanto de base</w:t>
      </w:r>
      <w:r>
        <w:rPr>
          <w:rFonts w:ascii="Times New Roman" w:eastAsia="Times New Roman" w:hAnsi="Times New Roman" w:cs="Times New Roman"/>
          <w:color w:val="000000"/>
        </w:rPr>
        <w:t>s públicas como privadas, lo cual se relaciona indefectiblemente con el manejo y tratamiento de la información que los receptores de información personal deben tener en cuenta. Dicho derecho se ha desarrollado mediante la expedición de la Ley Estatutaria 1</w:t>
      </w:r>
      <w:r>
        <w:rPr>
          <w:rFonts w:ascii="Times New Roman" w:eastAsia="Times New Roman" w:hAnsi="Times New Roman" w:cs="Times New Roman"/>
          <w:color w:val="000000"/>
        </w:rPr>
        <w:t>581 de 2012 y el Decreto Reglamentario 1377 de 2013, con base en los cuales AGENCIA MAYORISTA COLOMBIA S.A.S, de ahora en adelante denominada VOLANDO VIAJES, en calidad de Responsable de los datos personales que recibe de parte de sus clientes, maneja y tr</w:t>
      </w:r>
      <w:r>
        <w:rPr>
          <w:rFonts w:ascii="Times New Roman" w:eastAsia="Times New Roman" w:hAnsi="Times New Roman" w:cs="Times New Roman"/>
          <w:color w:val="000000"/>
        </w:rPr>
        <w:t>ata la información y procede así a expedir la presente política de tratamiento de datos personales, la cual se pone en conocimiento del público consumidor para que conozcan la manera como VOLANDO VIAJES  trata su información. Lo dispuesto en la presente po</w:t>
      </w:r>
      <w:r>
        <w:rPr>
          <w:rFonts w:ascii="Times New Roman" w:eastAsia="Times New Roman" w:hAnsi="Times New Roman" w:cs="Times New Roman"/>
          <w:color w:val="000000"/>
        </w:rPr>
        <w:t>lítica de tratamiento de datos personales es de obligado cumplimiento por parte de VOLANDO VIAJES, sus administradores, empleados, contratistas y terceros con los que VOLANDO VIAJES entable relaciones de cualquier índole. OBJETIVO. Con la implementación de</w:t>
      </w:r>
      <w:r>
        <w:rPr>
          <w:rFonts w:ascii="Times New Roman" w:eastAsia="Times New Roman" w:hAnsi="Times New Roman" w:cs="Times New Roman"/>
          <w:color w:val="000000"/>
        </w:rPr>
        <w:t xml:space="preserve"> esta política, se pretende garantizar la reserva de la información y la seguridad sobre el tratamiento que se le dará a la misma a todos los clientes, proveedores, empleados y terceros de quienes VOLANDO VIAJES ha obtenido legalmente información y datos p</w:t>
      </w:r>
      <w:r>
        <w:rPr>
          <w:rFonts w:ascii="Times New Roman" w:eastAsia="Times New Roman" w:hAnsi="Times New Roman" w:cs="Times New Roman"/>
          <w:color w:val="000000"/>
        </w:rPr>
        <w:t>ersonales conforme a los lineamientos normativos establecidos por la ley regulatoria del derecho al Habeas Data. Asimismo, a través de la expedición de la presente política se da cumplimiento a lo previsto en el literal K del artículo 17 de la referida ley</w:t>
      </w:r>
      <w:r>
        <w:rPr>
          <w:rFonts w:ascii="Times New Roman" w:eastAsia="Times New Roman" w:hAnsi="Times New Roman" w:cs="Times New Roman"/>
          <w:color w:val="000000"/>
        </w:rPr>
        <w:t>.</w:t>
      </w:r>
    </w:p>
    <w:p w:rsidR="00875595" w:rsidRDefault="00CC082F">
      <w:pPr>
        <w:jc w:val="both"/>
        <w:rPr>
          <w:rFonts w:ascii="Times New Roman" w:eastAsia="Times New Roman" w:hAnsi="Times New Roman" w:cs="Times New Roman"/>
        </w:rPr>
      </w:pPr>
      <w:bookmarkStart w:id="1" w:name="_heading=h.3znysh7" w:colFirst="0" w:colLast="0"/>
      <w:bookmarkEnd w:id="1"/>
      <w:r>
        <w:rPr>
          <w:rFonts w:ascii="Times New Roman" w:eastAsia="Times New Roman" w:hAnsi="Times New Roman" w:cs="Times New Roman"/>
          <w:b/>
          <w:color w:val="000000"/>
        </w:rPr>
        <w:t>A</w:t>
      </w:r>
      <w:r>
        <w:rPr>
          <w:rFonts w:ascii="Times New Roman" w:eastAsia="Times New Roman" w:hAnsi="Times New Roman" w:cs="Times New Roman"/>
          <w:b/>
          <w:color w:val="000000"/>
        </w:rPr>
        <w:t>GENCIA MAYORISTA COLOMBIA SAS - VOLANDO VIAJES – RNT 147864, está comprometido con la ley 679 de 2001 (ESCNNA) “La explotación y abuso de menores de edad son sancionados con pena privativa de la libertad”; Está prohibido el tráfico y comercialización de</w:t>
      </w:r>
      <w:r>
        <w:rPr>
          <w:rFonts w:ascii="Times New Roman" w:eastAsia="Times New Roman" w:hAnsi="Times New Roman" w:cs="Times New Roman"/>
          <w:b/>
          <w:color w:val="000000"/>
        </w:rPr>
        <w:t xml:space="preserve"> fauna y flora silvestre, de bienes culturales regionales y/o nacionales, de sustancias estupefacientes, los actos de discriminación, entre otras conductas que alteran el turismo responsable y sostenible. AGENCIA MAYORISTA COLOMBIA SAS - VOLANDO VIAJES est</w:t>
      </w:r>
      <w:r>
        <w:rPr>
          <w:rFonts w:ascii="Times New Roman" w:eastAsia="Times New Roman" w:hAnsi="Times New Roman" w:cs="Times New Roman"/>
          <w:b/>
          <w:color w:val="000000"/>
        </w:rPr>
        <w:t>á sujeta al régimen de responsabilidad que establece la Ley 300 de 1996, Decreto 1101 del 2006, Decreto 1074 de 2015 y Ley 1558 del 2012.</w:t>
      </w:r>
    </w:p>
    <w:sectPr w:rsidR="00875595">
      <w:headerReference w:type="even" r:id="rId9"/>
      <w:headerReference w:type="default" r:id="rId10"/>
      <w:footerReference w:type="default" r:id="rId11"/>
      <w:headerReference w:type="first" r:id="rId12"/>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2F" w:rsidRDefault="00CC082F">
      <w:pPr>
        <w:spacing w:after="0" w:line="240" w:lineRule="auto"/>
      </w:pPr>
      <w:r>
        <w:separator/>
      </w:r>
    </w:p>
  </w:endnote>
  <w:endnote w:type="continuationSeparator" w:id="0">
    <w:p w:rsidR="00CC082F" w:rsidRDefault="00CC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95" w:rsidRDefault="00CC082F">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2F" w:rsidRDefault="00CC082F">
      <w:pPr>
        <w:spacing w:after="0" w:line="240" w:lineRule="auto"/>
      </w:pPr>
      <w:r>
        <w:separator/>
      </w:r>
    </w:p>
  </w:footnote>
  <w:footnote w:type="continuationSeparator" w:id="0">
    <w:p w:rsidR="00CC082F" w:rsidRDefault="00CC0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95" w:rsidRDefault="00CC08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95" w:rsidRDefault="00CC082F">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95" w:rsidRDefault="00CC08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01F8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9E6AB3"/>
    <w:multiLevelType w:val="multilevel"/>
    <w:tmpl w:val="783C1F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014931"/>
    <w:multiLevelType w:val="multilevel"/>
    <w:tmpl w:val="5BFC4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880BA0"/>
    <w:multiLevelType w:val="multilevel"/>
    <w:tmpl w:val="156A0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9B2C1C"/>
    <w:multiLevelType w:val="multilevel"/>
    <w:tmpl w:val="F188AEE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C366F64"/>
    <w:multiLevelType w:val="multilevel"/>
    <w:tmpl w:val="24A63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D50DAA"/>
    <w:multiLevelType w:val="multilevel"/>
    <w:tmpl w:val="EC004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8F0535"/>
    <w:multiLevelType w:val="multilevel"/>
    <w:tmpl w:val="1CE6F2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BC4044F"/>
    <w:multiLevelType w:val="multilevel"/>
    <w:tmpl w:val="F188AEE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6B67A1F"/>
    <w:multiLevelType w:val="multilevel"/>
    <w:tmpl w:val="344CB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C0FE6"/>
    <w:multiLevelType w:val="multilevel"/>
    <w:tmpl w:val="E8409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9A4084"/>
    <w:multiLevelType w:val="multilevel"/>
    <w:tmpl w:val="F188AEE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
  </w:num>
  <w:num w:numId="3">
    <w:abstractNumId w:val="8"/>
  </w:num>
  <w:num w:numId="4">
    <w:abstractNumId w:val="7"/>
  </w:num>
  <w:num w:numId="5">
    <w:abstractNumId w:val="5"/>
  </w:num>
  <w:num w:numId="6">
    <w:abstractNumId w:val="3"/>
  </w:num>
  <w:num w:numId="7">
    <w:abstractNumId w:val="2"/>
  </w:num>
  <w:num w:numId="8">
    <w:abstractNumId w:val="10"/>
  </w:num>
  <w:num w:numId="9">
    <w:abstractNumId w:val="6"/>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95"/>
    <w:rsid w:val="000737F6"/>
    <w:rsid w:val="0011717B"/>
    <w:rsid w:val="00241FA7"/>
    <w:rsid w:val="00304E5F"/>
    <w:rsid w:val="004634EB"/>
    <w:rsid w:val="00515755"/>
    <w:rsid w:val="00515D95"/>
    <w:rsid w:val="005261DE"/>
    <w:rsid w:val="005342F3"/>
    <w:rsid w:val="00610BB8"/>
    <w:rsid w:val="0062304D"/>
    <w:rsid w:val="006373F2"/>
    <w:rsid w:val="0064310C"/>
    <w:rsid w:val="006D719F"/>
    <w:rsid w:val="00712B13"/>
    <w:rsid w:val="007308E8"/>
    <w:rsid w:val="00740B88"/>
    <w:rsid w:val="007B55D4"/>
    <w:rsid w:val="007C4101"/>
    <w:rsid w:val="007D001A"/>
    <w:rsid w:val="00821B4E"/>
    <w:rsid w:val="00875595"/>
    <w:rsid w:val="009043B3"/>
    <w:rsid w:val="009B6B94"/>
    <w:rsid w:val="00AC610D"/>
    <w:rsid w:val="00AF333A"/>
    <w:rsid w:val="00B53626"/>
    <w:rsid w:val="00BE3AE5"/>
    <w:rsid w:val="00BF6E64"/>
    <w:rsid w:val="00C267CD"/>
    <w:rsid w:val="00C45B57"/>
    <w:rsid w:val="00C53C65"/>
    <w:rsid w:val="00CA0211"/>
    <w:rsid w:val="00CA387A"/>
    <w:rsid w:val="00CC082F"/>
    <w:rsid w:val="00D075F3"/>
    <w:rsid w:val="00D129AF"/>
    <w:rsid w:val="00D32871"/>
    <w:rsid w:val="00DA5F97"/>
    <w:rsid w:val="00E234B6"/>
    <w:rsid w:val="00E259CD"/>
    <w:rsid w:val="00E521B7"/>
    <w:rsid w:val="00F313BB"/>
    <w:rsid w:val="00F80FA4"/>
    <w:rsid w:val="00FB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72C640"/>
  <w15:docId w15:val="{9DDA3BC4-B9ED-43D1-95E0-22A633F8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4">
    <w:name w:val="4"/>
    <w:basedOn w:val="TableNormal0"/>
    <w:tblPr>
      <w:tblStyleRowBandSize w:val="1"/>
      <w:tblStyleColBandSize w:val="1"/>
      <w:tblCellMar>
        <w:left w:w="115" w:type="dxa"/>
        <w:right w:w="115" w:type="dxa"/>
      </w:tblCellMar>
    </w:tbl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Lista3">
    <w:name w:val="List 3"/>
    <w:basedOn w:val="Normal"/>
    <w:uiPriority w:val="99"/>
    <w:unhideWhenUsed/>
    <w:rsid w:val="00E521B7"/>
    <w:pPr>
      <w:ind w:left="849" w:hanging="283"/>
      <w:contextualSpacing/>
    </w:pPr>
  </w:style>
  <w:style w:type="paragraph" w:styleId="Listaconvietas2">
    <w:name w:val="List Bullet 2"/>
    <w:basedOn w:val="Normal"/>
    <w:uiPriority w:val="99"/>
    <w:unhideWhenUsed/>
    <w:rsid w:val="00E521B7"/>
    <w:pPr>
      <w:numPr>
        <w:numId w:val="12"/>
      </w:numPr>
      <w:contextualSpacing/>
    </w:pPr>
  </w:style>
  <w:style w:type="paragraph" w:styleId="Textoindependiente">
    <w:name w:val="Body Text"/>
    <w:basedOn w:val="Normal"/>
    <w:link w:val="TextoindependienteCar"/>
    <w:uiPriority w:val="99"/>
    <w:unhideWhenUsed/>
    <w:rsid w:val="00E521B7"/>
    <w:pPr>
      <w:spacing w:after="120"/>
    </w:pPr>
  </w:style>
  <w:style w:type="character" w:customStyle="1" w:styleId="TextoindependienteCar">
    <w:name w:val="Texto independiente Car"/>
    <w:basedOn w:val="Fuentedeprrafopredeter"/>
    <w:link w:val="Textoindependiente"/>
    <w:uiPriority w:val="99"/>
    <w:rsid w:val="00E5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87457">
      <w:bodyDiv w:val="1"/>
      <w:marLeft w:val="0"/>
      <w:marRight w:val="0"/>
      <w:marTop w:val="0"/>
      <w:marBottom w:val="0"/>
      <w:divBdr>
        <w:top w:val="none" w:sz="0" w:space="0" w:color="auto"/>
        <w:left w:val="none" w:sz="0" w:space="0" w:color="auto"/>
        <w:bottom w:val="none" w:sz="0" w:space="0" w:color="auto"/>
        <w:right w:val="none" w:sz="0" w:space="0" w:color="auto"/>
      </w:divBdr>
    </w:div>
    <w:div w:id="108541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pU3tCfxQzbJ7VCaryQ3SLFUyw==">CgMxLjAyCWguM3pueXNoNzgAciExNjdsODY5ZU5jajhNdllUTXNwallmUTF3RGFTc1JubVA=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2517</Words>
  <Characters>14349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45</cp:revision>
  <dcterms:created xsi:type="dcterms:W3CDTF">2025-01-30T21:57:00Z</dcterms:created>
  <dcterms:modified xsi:type="dcterms:W3CDTF">2025-04-11T22:28:00Z</dcterms:modified>
</cp:coreProperties>
</file>