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Roma)</w:t>
      </w:r>
    </w:p>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B050"/>
          <w:sz w:val="28"/>
          <w:szCs w:val="28"/>
        </w:rPr>
        <w:t>USD 1.545</w:t>
      </w:r>
      <w:r>
        <w:rPr>
          <w:rFonts w:ascii="Times New Roman" w:eastAsia="Times New Roman" w:hAnsi="Times New Roman" w:cs="Times New Roman"/>
          <w:b/>
          <w:color w:val="70AD47"/>
          <w:sz w:val="28"/>
          <w:szCs w:val="28"/>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w:t>
      </w:r>
    </w:p>
    <w:p w:rsidR="00EB4D42" w:rsidRDefault="009151B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051550" cy="3594100"/>
            <wp:effectExtent l="0" t="0" r="6350" b="6350"/>
            <wp:docPr id="1634144264" name="image5.jpg" descr="Mapa mapa-green-londres-roma"/>
            <wp:cNvGraphicFramePr/>
            <a:graphic xmlns:a="http://schemas.openxmlformats.org/drawingml/2006/main">
              <a:graphicData uri="http://schemas.openxmlformats.org/drawingml/2006/picture">
                <pic:pic xmlns:pic="http://schemas.openxmlformats.org/drawingml/2006/picture">
                  <pic:nvPicPr>
                    <pic:cNvPr id="0" name="image5.jpg" descr="Mapa mapa-green-londres-roma"/>
                    <pic:cNvPicPr preferRelativeResize="0"/>
                  </pic:nvPicPr>
                  <pic:blipFill>
                    <a:blip r:embed="rId8"/>
                    <a:srcRect l="4805" b="8975"/>
                    <a:stretch>
                      <a:fillRect/>
                    </a:stretch>
                  </pic:blipFill>
                  <pic:spPr>
                    <a:xfrm>
                      <a:off x="0" y="0"/>
                      <a:ext cx="6051990" cy="3594361"/>
                    </a:xfrm>
                    <a:prstGeom prst="rect">
                      <a:avLst/>
                    </a:prstGeom>
                    <a:ln/>
                  </pic:spPr>
                </pic:pic>
              </a:graphicData>
            </a:graphic>
          </wp:inline>
        </w:drawing>
      </w:r>
    </w:p>
    <w:p w:rsidR="00EB4D42" w:rsidRDefault="009151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VUELO</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 </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conoceremos las principales avenidas, plazas y monumentos. Descubr</w:t>
      </w:r>
      <w:r>
        <w:rPr>
          <w:rFonts w:ascii="Times New Roman" w:eastAsia="Times New Roman" w:hAnsi="Times New Roman" w:cs="Times New Roman"/>
          <w:color w:val="000000"/>
        </w:rPr>
        <w:t xml:space="preserve">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asistiremos al famoso cambio de la Guardia Real (si se realiza y/o el tiempo lo permite). Descubriremos d</w:t>
      </w:r>
      <w:r>
        <w:rPr>
          <w:rFonts w:ascii="Times New Roman" w:eastAsia="Times New Roman" w:hAnsi="Times New Roman" w:cs="Times New Roman"/>
          <w:color w:val="000000"/>
        </w:rPr>
        <w:t xml:space="preserve">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conoceremos el Támesis y descubriremos la transformación de esta</w:t>
      </w:r>
      <w:r>
        <w:rPr>
          <w:rFonts w:ascii="Times New Roman" w:eastAsia="Times New Roman" w:hAnsi="Times New Roman" w:cs="Times New Roman"/>
          <w:color w:val="000000"/>
        </w:rPr>
        <w:t xml:space="preserve"> parte de la ciudad. Alojamiento. </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w:t>
      </w:r>
      <w:r>
        <w:rPr>
          <w:rFonts w:ascii="Times New Roman" w:eastAsia="Times New Roman" w:hAnsi="Times New Roman" w:cs="Times New Roman"/>
          <w:color w:val="000000"/>
        </w:rPr>
        <w:t xml:space="preserve">de la impresionante </w:t>
      </w:r>
      <w:r>
        <w:rPr>
          <w:rFonts w:ascii="Times New Roman" w:eastAsia="Times New Roman" w:hAnsi="Times New Roman" w:cs="Times New Roman"/>
          <w:color w:val="000000"/>
        </w:rPr>
        <w:lastRenderedPageBreak/>
        <w:t xml:space="preserve">iluminación de sus monumentos: el Ayuntamiento, los Inválidos, el Arco del Triunfo, la Ópera,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Campos Elíseos, entre otros. Realmente un espectáculo inolvidable.</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w:t>
      </w:r>
      <w:r>
        <w:rPr>
          <w:rFonts w:ascii="Times New Roman" w:eastAsia="Times New Roman" w:hAnsi="Times New Roman" w:cs="Times New Roman"/>
          <w:color w:val="000000"/>
        </w:rPr>
        <w:t xml:space="preserve">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pasando por la Avenida de los Campos Elíseos, la Plaza de la Concordia, el Arco del Triunfo, la Asamblea Nacional, la Ópera, el Museo del Louvre, los Inválidos, el Campo de Marte, la Torre Eiffel, etc. Por la tarde, excurs</w:t>
      </w:r>
      <w:r>
        <w:rPr>
          <w:rFonts w:ascii="Times New Roman" w:eastAsia="Times New Roman" w:hAnsi="Times New Roman" w:cs="Times New Roman"/>
          <w:color w:val="000000"/>
        </w:rPr>
        <w:t xml:space="preserve">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por ser la cuna de los impresionistas. Sus callejuelas albergan desde los más antiguos cabarets hasta la Basílica del Sagrado Corazón de Jesús. A continuación, realizaremos un paseo por</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recorriendo el antiguo y nuevo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Basílica de la Santa Sangre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Catedral de El Salvador</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Lago del Amor</w:t>
      </w:r>
      <w:r>
        <w:rPr>
          <w:rFonts w:ascii="Times New Roman" w:eastAsia="Times New Roman" w:hAnsi="Times New Roman" w:cs="Times New Roman"/>
          <w:color w:val="000000"/>
        </w:rPr>
        <w:t xml:space="preserve">.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w:t>
      </w:r>
      <w:r>
        <w:rPr>
          <w:rFonts w:ascii="Times New Roman" w:eastAsia="Times New Roman" w:hAnsi="Times New Roman" w:cs="Times New Roman"/>
          <w:color w:val="000000"/>
        </w:rPr>
        <w:t xml:space="preserve">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w:t>
      </w:r>
      <w:r>
        <w:rPr>
          <w:rFonts w:ascii="Times New Roman" w:eastAsia="Times New Roman" w:hAnsi="Times New Roman" w:cs="Times New Roman"/>
          <w:color w:val="000000"/>
        </w:rPr>
        <w:t>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donde apreciaremos bellos pais</w:t>
      </w:r>
      <w:r>
        <w:rPr>
          <w:rFonts w:ascii="Times New Roman" w:eastAsia="Times New Roman" w:hAnsi="Times New Roman" w:cs="Times New Roman"/>
          <w:color w:val="000000"/>
        </w:rPr>
        <w:t xml:space="preserve">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donde tendremos tiempo libre para disfrutar de esta</w:t>
      </w:r>
      <w:r>
        <w:rPr>
          <w:rFonts w:ascii="Times New Roman" w:eastAsia="Times New Roman" w:hAnsi="Times New Roman" w:cs="Times New Roman"/>
          <w:color w:val="000000"/>
        </w:rPr>
        <w:t xml:space="preserve"> espectacular ciudad medieval y uno de los iconos más destacados de la </w:t>
      </w:r>
      <w:r>
        <w:rPr>
          <w:rFonts w:ascii="Times New Roman" w:eastAsia="Times New Roman" w:hAnsi="Times New Roman" w:cs="Times New Roman"/>
          <w:b/>
          <w:color w:val="000000"/>
        </w:rPr>
        <w:t>ruta romántica alemana</w:t>
      </w:r>
      <w:r>
        <w:rPr>
          <w:rFonts w:ascii="Times New Roman" w:eastAsia="Times New Roman" w:hAnsi="Times New Roman" w:cs="Times New Roman"/>
          <w:color w:val="000000"/>
        </w:rPr>
        <w:t xml:space="preserve">.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 MÚNICH (jueves) 382</w:t>
      </w:r>
      <w:r>
        <w:rPr>
          <w:rFonts w:ascii="Times New Roman" w:eastAsia="Times New Roman" w:hAnsi="Times New Roman" w:cs="Times New Roman"/>
          <w:b/>
          <w:color w:val="000000"/>
        </w:rPr>
        <w:t xml:space="preserve">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 la llegada disfrutaremos de tiempo libre para recorrer la ciudad a nuestro ritmo. Tiempo libre y alojamiento. </w:t>
      </w:r>
    </w:p>
    <w:p w:rsidR="00251C9C" w:rsidRDefault="00251C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51C9C" w:rsidRDefault="00251C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MÚNICH • INNSBRUCK • VERONA • VENECIA (viernes) 561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w:t>
      </w:r>
      <w:r>
        <w:rPr>
          <w:rFonts w:ascii="Times New Roman" w:eastAsia="Times New Roman" w:hAnsi="Times New Roman" w:cs="Times New Roman"/>
          <w:b/>
          <w:color w:val="000000"/>
        </w:rPr>
        <w:t>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Tiempo</w:t>
      </w:r>
      <w:r>
        <w:rPr>
          <w:rFonts w:ascii="Times New Roman" w:eastAsia="Times New Roman" w:hAnsi="Times New Roman" w:cs="Times New Roman"/>
          <w:color w:val="000000"/>
        </w:rPr>
        <w:t xml:space="preserve">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joya de la arqu</w:t>
      </w:r>
      <w:r>
        <w:rPr>
          <w:rFonts w:ascii="Times New Roman" w:eastAsia="Times New Roman" w:hAnsi="Times New Roman" w:cs="Times New Roman"/>
          <w:color w:val="000000"/>
        </w:rPr>
        <w:t xml:space="preserve">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(domingo)</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Nápol</w:t>
      </w:r>
      <w:r>
        <w:rPr>
          <w:rFonts w:ascii="Times New Roman" w:eastAsia="Times New Roman" w:hAnsi="Times New Roman" w:cs="Times New Roman"/>
          <w:b/>
          <w:color w:val="000000"/>
        </w:rPr>
        <w:t xml:space="preserve">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(lunes)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w:t>
      </w:r>
      <w:r>
        <w:rPr>
          <w:rFonts w:ascii="Times New Roman" w:eastAsia="Times New Roman" w:hAnsi="Times New Roman" w:cs="Times New Roman"/>
          <w:color w:val="000000"/>
        </w:rPr>
        <w:t xml:space="preserve">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w:t>
      </w:r>
      <w:r>
        <w:rPr>
          <w:rFonts w:ascii="Times New Roman" w:eastAsia="Times New Roman" w:hAnsi="Times New Roman" w:cs="Times New Roman"/>
          <w:color w:val="000000"/>
        </w:rPr>
        <w:t xml:space="preserve">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momentos de Miguel Ángel: la Bóveda (con 33 años) y El J</w:t>
      </w:r>
      <w:r>
        <w:rPr>
          <w:rFonts w:ascii="Times New Roman" w:eastAsia="Times New Roman" w:hAnsi="Times New Roman" w:cs="Times New Roman"/>
          <w:b/>
          <w:color w:val="000000"/>
        </w:rPr>
        <w:t xml:space="preserve">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donde tendremos tiempo libre para degustar algún plato típicamente italiano. Alojamiento.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w:t>
      </w:r>
      <w:r>
        <w:rPr>
          <w:rFonts w:ascii="Times New Roman" w:eastAsia="Times New Roman" w:hAnsi="Times New Roman" w:cs="Times New Roman"/>
          <w:i/>
          <w:color w:val="000000"/>
        </w:rPr>
        <w:t>o en la excursión opcional del Vaticano desde el 24 de diciembre de 2024 al 31 de diciembre de 2025.</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COLOMBIA (martes)</w:t>
      </w:r>
    </w:p>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de Roma para tomar vuelo (no incluido) </w:t>
      </w:r>
      <w:r>
        <w:rPr>
          <w:rFonts w:ascii="Times New Roman" w:eastAsia="Times New Roman" w:hAnsi="Times New Roman" w:cs="Times New Roman"/>
          <w:color w:val="000000"/>
        </w:rPr>
        <w:t>a su próximo destino.</w:t>
      </w:r>
    </w:p>
    <w:p w:rsidR="00EB4D42" w:rsidRDefault="00EB4D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B4D42" w:rsidRDefault="009151B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251C9C" w:rsidRDefault="00251C9C">
      <w:pPr>
        <w:pBdr>
          <w:top w:val="nil"/>
          <w:left w:val="nil"/>
          <w:bottom w:val="nil"/>
          <w:right w:val="nil"/>
          <w:between w:val="nil"/>
        </w:pBdr>
        <w:spacing w:after="0" w:line="240" w:lineRule="auto"/>
        <w:rPr>
          <w:rFonts w:ascii="Times New Roman" w:eastAsia="Times New Roman" w:hAnsi="Times New Roman" w:cs="Times New Roman"/>
          <w:b/>
          <w:color w:val="000000"/>
        </w:rPr>
      </w:pPr>
    </w:p>
    <w:p w:rsidR="00EB4D42" w:rsidRDefault="009151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y 3 noches en Roma, en hoteles de categoría turista mencionados o similares.</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w:t>
      </w:r>
      <w:r>
        <w:rPr>
          <w:rFonts w:ascii="Times New Roman" w:eastAsia="Times New Roman" w:hAnsi="Times New Roman" w:cs="Times New Roman"/>
          <w:color w:val="000000"/>
        </w:rPr>
        <w:t>teles.</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en horario diurno y en servicio compartido.</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Ámsterdam, Praga</w:t>
      </w:r>
      <w:r>
        <w:rPr>
          <w:rFonts w:ascii="Times New Roman" w:eastAsia="Times New Roman" w:hAnsi="Times New Roman" w:cs="Times New Roman"/>
        </w:rPr>
        <w:t xml:space="preserve"> </w:t>
      </w:r>
      <w:r>
        <w:rPr>
          <w:rFonts w:ascii="Times New Roman" w:eastAsia="Times New Roman" w:hAnsi="Times New Roman" w:cs="Times New Roman"/>
          <w:color w:val="000000"/>
        </w:rPr>
        <w:t>y Roma, con guías locales y en servicio compartido.</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Autobús de lujo durante todo el recorrido (se permite 1 maleta por persona de 23 Kg + 1 morral personal 8 Kg).</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B4D42" w:rsidRDefault="009151B1">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EB4D42" w:rsidRDefault="009151B1">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w:t>
      </w:r>
      <w:r>
        <w:rPr>
          <w:rFonts w:ascii="Times New Roman" w:eastAsia="Times New Roman" w:hAnsi="Times New Roman" w:cs="Times New Roman"/>
          <w:color w:val="000000"/>
        </w:rPr>
        <w:t xml:space="preserve">mpartido </w:t>
      </w:r>
    </w:p>
    <w:p w:rsidR="00EB4D42" w:rsidRDefault="009151B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B4D42" w:rsidRDefault="009151B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EB4D42" w:rsidRDefault="009151B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EB4D42" w:rsidRDefault="009151B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rámite de visado.</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w:t>
      </w:r>
      <w:r>
        <w:rPr>
          <w:rFonts w:ascii="Times New Roman" w:eastAsia="Times New Roman" w:hAnsi="Times New Roman" w:cs="Times New Roman"/>
          <w:color w:val="000000"/>
        </w:rPr>
        <w:t>er impuesto vigente a la fecha del viaje.</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B4D42" w:rsidRDefault="009151B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B4D42" w:rsidRDefault="009151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B4D42" w:rsidRDefault="009151B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EB4D42" w:rsidRDefault="009151B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w:t>
      </w:r>
      <w:r>
        <w:rPr>
          <w:rFonts w:ascii="Times New Roman" w:eastAsia="Times New Roman" w:hAnsi="Times New Roman" w:cs="Times New Roman"/>
          <w:color w:val="000000"/>
        </w:rPr>
        <w:t xml:space="preserve">días festivos. </w:t>
      </w:r>
    </w:p>
    <w:p w:rsidR="00EB4D42" w:rsidRDefault="009151B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llegada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EB4D42" w:rsidRDefault="009151B1">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3"/>
        <w:tblW w:w="9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1418"/>
        <w:gridCol w:w="1417"/>
        <w:gridCol w:w="1418"/>
      </w:tblGrid>
      <w:tr w:rsidR="00EB4D42">
        <w:trPr>
          <w:trHeight w:val="284"/>
          <w:jc w:val="center"/>
        </w:trPr>
        <w:tc>
          <w:tcPr>
            <w:tcW w:w="5093" w:type="dxa"/>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8" w:type="dxa"/>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7" w:type="dxa"/>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8" w:type="dxa"/>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EB4D42">
        <w:trPr>
          <w:trHeight w:val="294"/>
          <w:jc w:val="center"/>
        </w:trPr>
        <w:tc>
          <w:tcPr>
            <w:tcW w:w="5093"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3.689</w:t>
            </w:r>
          </w:p>
        </w:tc>
        <w:tc>
          <w:tcPr>
            <w:tcW w:w="1417"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3.194</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2.355</w:t>
            </w:r>
          </w:p>
        </w:tc>
      </w:tr>
      <w:tr w:rsidR="00EB4D42">
        <w:trPr>
          <w:trHeight w:val="294"/>
          <w:jc w:val="center"/>
        </w:trPr>
        <w:tc>
          <w:tcPr>
            <w:tcW w:w="5093"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2.185</w:t>
            </w:r>
          </w:p>
        </w:tc>
        <w:tc>
          <w:tcPr>
            <w:tcW w:w="1417"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1.945</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1.545</w:t>
            </w:r>
          </w:p>
        </w:tc>
      </w:tr>
      <w:tr w:rsidR="00EB4D42">
        <w:trPr>
          <w:trHeight w:val="294"/>
          <w:jc w:val="center"/>
        </w:trPr>
        <w:tc>
          <w:tcPr>
            <w:tcW w:w="5093"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1.766</w:t>
            </w:r>
          </w:p>
        </w:tc>
        <w:tc>
          <w:tcPr>
            <w:tcW w:w="1417"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1.574</w:t>
            </w:r>
          </w:p>
        </w:tc>
        <w:tc>
          <w:tcPr>
            <w:tcW w:w="1418" w:type="dxa"/>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1.254</w:t>
            </w:r>
          </w:p>
        </w:tc>
      </w:tr>
    </w:tbl>
    <w:p w:rsidR="00EB4D42" w:rsidRDefault="009151B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EB4D42">
        <w:trPr>
          <w:jc w:val="center"/>
        </w:trPr>
        <w:tc>
          <w:tcPr>
            <w:tcW w:w="9918" w:type="dxa"/>
            <w:gridSpan w:val="2"/>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 de Roma</w:t>
            </w:r>
          </w:p>
        </w:tc>
      </w:tr>
      <w:tr w:rsidR="00EB4D42">
        <w:trPr>
          <w:jc w:val="center"/>
        </w:trPr>
        <w:tc>
          <w:tcPr>
            <w:tcW w:w="8217" w:type="dxa"/>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EB4D42">
        <w:trPr>
          <w:jc w:val="center"/>
        </w:trPr>
        <w:tc>
          <w:tcPr>
            <w:tcW w:w="8217" w:type="dxa"/>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EB4D42" w:rsidRDefault="009151B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p w:rsidR="00D557B5" w:rsidRDefault="00D557B5">
      <w:pPr>
        <w:jc w:val="both"/>
        <w:rPr>
          <w:rFonts w:ascii="Times New Roman" w:eastAsia="Times New Roman" w:hAnsi="Times New Roman" w:cs="Times New Roman"/>
          <w:i/>
          <w:color w:val="000000"/>
          <w:sz w:val="20"/>
          <w:szCs w:val="20"/>
        </w:rPr>
      </w:pPr>
    </w:p>
    <w:tbl>
      <w:tblPr>
        <w:tblStyle w:val="a5"/>
        <w:tblW w:w="4253" w:type="dxa"/>
        <w:jc w:val="center"/>
        <w:tblInd w:w="0" w:type="dxa"/>
        <w:tblLayout w:type="fixed"/>
        <w:tblLook w:val="0400" w:firstRow="0" w:lastRow="0" w:firstColumn="0" w:lastColumn="0" w:noHBand="0" w:noVBand="1"/>
      </w:tblPr>
      <w:tblGrid>
        <w:gridCol w:w="1418"/>
        <w:gridCol w:w="2835"/>
      </w:tblGrid>
      <w:tr w:rsidR="00EB4D42">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EB4D42">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EB4D42">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EB4D42">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EB4D42" w:rsidRDefault="00EB4D42">
      <w:pPr>
        <w:jc w:val="both"/>
        <w:rPr>
          <w:rFonts w:ascii="Times New Roman" w:eastAsia="Times New Roman" w:hAnsi="Times New Roman" w:cs="Times New Roman"/>
          <w:i/>
          <w:color w:val="000000"/>
          <w:sz w:val="20"/>
          <w:szCs w:val="20"/>
        </w:rPr>
      </w:pPr>
    </w:p>
    <w:tbl>
      <w:tblPr>
        <w:tblStyle w:val="a6"/>
        <w:tblW w:w="9915" w:type="dxa"/>
        <w:jc w:val="center"/>
        <w:tblInd w:w="0" w:type="dxa"/>
        <w:tblLayout w:type="fixed"/>
        <w:tblLook w:val="0400" w:firstRow="0" w:lastRow="0" w:firstColumn="0" w:lastColumn="0" w:noHBand="0" w:noVBand="1"/>
      </w:tblPr>
      <w:tblGrid>
        <w:gridCol w:w="1440"/>
        <w:gridCol w:w="5460"/>
        <w:gridCol w:w="1260"/>
        <w:gridCol w:w="1755"/>
      </w:tblGrid>
      <w:tr w:rsidR="00EB4D42">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EB4D42">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EB4D42">
        <w:trPr>
          <w:trHeight w:val="612"/>
          <w:jc w:val="center"/>
        </w:trPr>
        <w:tc>
          <w:tcPr>
            <w:tcW w:w="1440" w:type="dxa"/>
            <w:tcBorders>
              <w:top w:val="nil"/>
              <w:left w:val="single" w:sz="4" w:space="0" w:color="000000"/>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60" w:type="dxa"/>
            <w:tcBorders>
              <w:top w:val="nil"/>
              <w:left w:val="nil"/>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60" w:type="dxa"/>
            <w:tcBorders>
              <w:top w:val="nil"/>
              <w:left w:val="nil"/>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55" w:type="dxa"/>
            <w:tcBorders>
              <w:top w:val="nil"/>
              <w:left w:val="nil"/>
              <w:bottom w:val="single" w:sz="4" w:space="0" w:color="000000"/>
              <w:right w:val="single" w:sz="4" w:space="0" w:color="000000"/>
            </w:tcBorders>
            <w:shd w:val="clear" w:color="auto" w:fill="00B050"/>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EB4D42">
        <w:trPr>
          <w:trHeight w:val="347"/>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B4D42">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B4D42">
        <w:trPr>
          <w:trHeight w:val="288"/>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B4D42">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B4D42">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B4D42">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B4D42">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B4D42">
        <w:trPr>
          <w:trHeight w:val="306"/>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B4D42">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B4D42">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B4D42">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B4D42">
        <w:trPr>
          <w:trHeight w:val="300"/>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D557B5" w:rsidP="00D557B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B4D42">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B4D42">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EB4D42" w:rsidRDefault="00EB4D4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60"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55" w:type="dxa"/>
            <w:tcBorders>
              <w:top w:val="nil"/>
              <w:left w:val="nil"/>
              <w:bottom w:val="single" w:sz="4" w:space="0" w:color="000000"/>
              <w:right w:val="single" w:sz="4" w:space="0" w:color="000000"/>
            </w:tcBorders>
            <w:shd w:val="clear" w:color="auto" w:fill="auto"/>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EB4D42" w:rsidRDefault="009151B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 xml:space="preserve">rollara una excursión paga, se procederá a la compensación por otra de igual precio </w:t>
      </w:r>
      <w:r>
        <w:rPr>
          <w:rFonts w:ascii="Times New Roman" w:eastAsia="Times New Roman" w:hAnsi="Times New Roman" w:cs="Times New Roman"/>
          <w:i/>
          <w:color w:val="000000"/>
          <w:sz w:val="20"/>
          <w:szCs w:val="20"/>
        </w:rPr>
        <w:lastRenderedPageBreak/>
        <w:t>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EB4D42" w:rsidRDefault="009151B1">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EB4D42" w:rsidRDefault="009151B1">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1647825" cy="1608823"/>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79"/>
                    <a:stretch>
                      <a:fillRect/>
                    </a:stretch>
                  </pic:blipFill>
                  <pic:spPr>
                    <a:xfrm>
                      <a:off x="0" y="0"/>
                      <a:ext cx="1647825" cy="1608823"/>
                    </a:xfrm>
                    <a:prstGeom prst="rect">
                      <a:avLst/>
                    </a:prstGeom>
                    <a:ln/>
                  </pic:spPr>
                </pic:pic>
              </a:graphicData>
            </a:graphic>
          </wp:inline>
        </w:drawing>
      </w:r>
    </w:p>
    <w:tbl>
      <w:tblPr>
        <w:tblStyle w:val="a7"/>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EB4D42">
        <w:trPr>
          <w:trHeight w:val="280"/>
          <w:jc w:val="center"/>
        </w:trPr>
        <w:tc>
          <w:tcPr>
            <w:tcW w:w="10485" w:type="dxa"/>
            <w:gridSpan w:val="2"/>
            <w:shd w:val="clear" w:color="auto" w:fill="00B050"/>
            <w:tcMar>
              <w:top w:w="0" w:type="dxa"/>
              <w:left w:w="115" w:type="dxa"/>
              <w:bottom w:w="0" w:type="dxa"/>
              <w:right w:w="115" w:type="dxa"/>
            </w:tcMar>
            <w:vAlign w:val="bottom"/>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EB4D42">
        <w:trPr>
          <w:trHeight w:val="323"/>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B4D42" w:rsidRPr="00251C9C">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072" w:type="dxa"/>
            <w:shd w:val="clear" w:color="auto" w:fill="auto"/>
            <w:tcMar>
              <w:top w:w="0" w:type="dxa"/>
              <w:left w:w="115" w:type="dxa"/>
              <w:bottom w:w="0" w:type="dxa"/>
              <w:right w:w="115" w:type="dxa"/>
            </w:tcMar>
            <w:vAlign w:val="center"/>
          </w:tcPr>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51C9C">
              <w:rPr>
                <w:rFonts w:ascii="Times New Roman" w:eastAsia="Times New Roman" w:hAnsi="Times New Roman" w:cs="Times New Roman"/>
                <w:color w:val="000000"/>
                <w:lang w:val="en-US"/>
              </w:rPr>
              <w:t xml:space="preserve">Premier Inn Heathrow Airport Bath Road T2&amp;T3 (TW6 2AB) / Premier Inn </w:t>
            </w:r>
            <w:proofErr w:type="spellStart"/>
            <w:r w:rsidRPr="00251C9C">
              <w:rPr>
                <w:rFonts w:ascii="Times New Roman" w:eastAsia="Times New Roman" w:hAnsi="Times New Roman" w:cs="Times New Roman"/>
                <w:color w:val="000000"/>
                <w:lang w:val="en-US"/>
              </w:rPr>
              <w:t>Chiswick</w:t>
            </w:r>
            <w:proofErr w:type="spellEnd"/>
            <w:r w:rsidRPr="00251C9C">
              <w:rPr>
                <w:rFonts w:ascii="Times New Roman" w:eastAsia="Times New Roman" w:hAnsi="Times New Roman" w:cs="Times New Roman"/>
                <w:color w:val="000000"/>
                <w:lang w:val="en-US"/>
              </w:rPr>
              <w:t xml:space="preserve"> Hotel / Premier Inn London Croydon Town Centre.</w:t>
            </w:r>
          </w:p>
        </w:tc>
      </w:tr>
      <w:tr w:rsidR="00EB4D42" w:rsidRPr="00251C9C">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51C9C">
              <w:rPr>
                <w:rFonts w:ascii="Times New Roman" w:eastAsia="Times New Roman" w:hAnsi="Times New Roman" w:cs="Times New Roman"/>
                <w:color w:val="000000"/>
                <w:lang w:val="en-US"/>
              </w:rPr>
              <w:t xml:space="preserve">Campanile Est Porte De </w:t>
            </w:r>
            <w:proofErr w:type="spellStart"/>
            <w:r w:rsidRPr="00251C9C">
              <w:rPr>
                <w:rFonts w:ascii="Times New Roman" w:eastAsia="Times New Roman" w:hAnsi="Times New Roman" w:cs="Times New Roman"/>
                <w:color w:val="000000"/>
                <w:lang w:val="en-US"/>
              </w:rPr>
              <w:t>Bagnolet</w:t>
            </w:r>
            <w:proofErr w:type="spellEnd"/>
            <w:r w:rsidRPr="00251C9C">
              <w:rPr>
                <w:rFonts w:ascii="Times New Roman" w:eastAsia="Times New Roman" w:hAnsi="Times New Roman" w:cs="Times New Roman"/>
                <w:color w:val="000000"/>
                <w:lang w:val="en-US"/>
              </w:rPr>
              <w:t xml:space="preserve"> / Campanile </w:t>
            </w:r>
            <w:proofErr w:type="spellStart"/>
            <w:r w:rsidRPr="00251C9C">
              <w:rPr>
                <w:rFonts w:ascii="Times New Roman" w:eastAsia="Times New Roman" w:hAnsi="Times New Roman" w:cs="Times New Roman"/>
                <w:color w:val="000000"/>
                <w:lang w:val="en-US"/>
              </w:rPr>
              <w:t>Roissy</w:t>
            </w:r>
            <w:proofErr w:type="spellEnd"/>
            <w:r w:rsidRPr="00251C9C">
              <w:rPr>
                <w:rFonts w:ascii="Times New Roman" w:eastAsia="Times New Roman" w:hAnsi="Times New Roman" w:cs="Times New Roman"/>
                <w:color w:val="000000"/>
                <w:lang w:val="en-US"/>
              </w:rPr>
              <w:t xml:space="preserve"> / Campanile </w:t>
            </w:r>
            <w:proofErr w:type="spellStart"/>
            <w:r w:rsidRPr="00251C9C">
              <w:rPr>
                <w:rFonts w:ascii="Times New Roman" w:eastAsia="Times New Roman" w:hAnsi="Times New Roman" w:cs="Times New Roman"/>
                <w:color w:val="000000"/>
                <w:lang w:val="en-US"/>
              </w:rPr>
              <w:t>Ouest</w:t>
            </w:r>
            <w:proofErr w:type="spellEnd"/>
            <w:r w:rsidRPr="00251C9C">
              <w:rPr>
                <w:rFonts w:ascii="Times New Roman" w:eastAsia="Times New Roman" w:hAnsi="Times New Roman" w:cs="Times New Roman"/>
                <w:color w:val="000000"/>
                <w:lang w:val="en-US"/>
              </w:rPr>
              <w:t xml:space="preserve"> - Pont de </w:t>
            </w:r>
            <w:proofErr w:type="spellStart"/>
            <w:r w:rsidRPr="00251C9C">
              <w:rPr>
                <w:rFonts w:ascii="Times New Roman" w:eastAsia="Times New Roman" w:hAnsi="Times New Roman" w:cs="Times New Roman"/>
                <w:color w:val="000000"/>
                <w:lang w:val="en-US"/>
              </w:rPr>
              <w:t>Suresnes</w:t>
            </w:r>
            <w:proofErr w:type="spellEnd"/>
            <w:r w:rsidRPr="00251C9C">
              <w:rPr>
                <w:rFonts w:ascii="Times New Roman" w:eastAsia="Times New Roman" w:hAnsi="Times New Roman" w:cs="Times New Roman"/>
                <w:color w:val="000000"/>
                <w:lang w:val="en-US"/>
              </w:rPr>
              <w:t xml:space="preserve"> / Hotel </w:t>
            </w:r>
            <w:proofErr w:type="spellStart"/>
            <w:r w:rsidRPr="00251C9C">
              <w:rPr>
                <w:rFonts w:ascii="Times New Roman" w:eastAsia="Times New Roman" w:hAnsi="Times New Roman" w:cs="Times New Roman"/>
                <w:color w:val="000000"/>
                <w:lang w:val="en-US"/>
              </w:rPr>
              <w:t>Kyriad</w:t>
            </w:r>
            <w:proofErr w:type="spellEnd"/>
            <w:r w:rsidRPr="00251C9C">
              <w:rPr>
                <w:rFonts w:ascii="Times New Roman" w:eastAsia="Times New Roman" w:hAnsi="Times New Roman" w:cs="Times New Roman"/>
                <w:color w:val="000000"/>
                <w:lang w:val="en-US"/>
              </w:rPr>
              <w:t xml:space="preserve"> Nord – </w:t>
            </w:r>
            <w:proofErr w:type="spellStart"/>
            <w:r w:rsidRPr="00251C9C">
              <w:rPr>
                <w:rFonts w:ascii="Times New Roman" w:eastAsia="Times New Roman" w:hAnsi="Times New Roman" w:cs="Times New Roman"/>
                <w:color w:val="000000"/>
                <w:lang w:val="en-US"/>
              </w:rPr>
              <w:t>Ecouen</w:t>
            </w:r>
            <w:proofErr w:type="spellEnd"/>
            <w:r w:rsidRPr="00251C9C">
              <w:rPr>
                <w:rFonts w:ascii="Times New Roman" w:eastAsia="Times New Roman" w:hAnsi="Times New Roman" w:cs="Times New Roman"/>
                <w:color w:val="000000"/>
                <w:lang w:val="en-US"/>
              </w:rPr>
              <w:t xml:space="preserve"> / Hotel Ibis Budget </w:t>
            </w:r>
            <w:proofErr w:type="spellStart"/>
            <w:r w:rsidRPr="00251C9C">
              <w:rPr>
                <w:rFonts w:ascii="Times New Roman" w:eastAsia="Times New Roman" w:hAnsi="Times New Roman" w:cs="Times New Roman"/>
                <w:color w:val="000000"/>
                <w:lang w:val="en-US"/>
              </w:rPr>
              <w:t>Fresnes</w:t>
            </w:r>
            <w:proofErr w:type="spellEnd"/>
            <w:r w:rsidRPr="00251C9C">
              <w:rPr>
                <w:rFonts w:ascii="Times New Roman" w:eastAsia="Times New Roman" w:hAnsi="Times New Roman" w:cs="Times New Roman"/>
                <w:color w:val="000000"/>
                <w:lang w:val="en-US"/>
              </w:rPr>
              <w:t xml:space="preserve"> / Hotel Restaurant Campanile </w:t>
            </w:r>
            <w:proofErr w:type="spellStart"/>
            <w:r w:rsidRPr="00251C9C">
              <w:rPr>
                <w:rFonts w:ascii="Times New Roman" w:eastAsia="Times New Roman" w:hAnsi="Times New Roman" w:cs="Times New Roman"/>
                <w:color w:val="000000"/>
                <w:lang w:val="en-US"/>
              </w:rPr>
              <w:t>Morangis</w:t>
            </w:r>
            <w:proofErr w:type="spellEnd"/>
            <w:r w:rsidRPr="00251C9C">
              <w:rPr>
                <w:rFonts w:ascii="Times New Roman" w:eastAsia="Times New Roman" w:hAnsi="Times New Roman" w:cs="Times New Roman"/>
                <w:color w:val="000000"/>
                <w:lang w:val="en-US"/>
              </w:rPr>
              <w:t xml:space="preserve"> </w:t>
            </w:r>
            <w:proofErr w:type="spellStart"/>
            <w:r w:rsidRPr="00251C9C">
              <w:rPr>
                <w:rFonts w:ascii="Times New Roman" w:eastAsia="Times New Roman" w:hAnsi="Times New Roman" w:cs="Times New Roman"/>
                <w:color w:val="000000"/>
                <w:lang w:val="en-US"/>
              </w:rPr>
              <w:t>Orly</w:t>
            </w:r>
            <w:proofErr w:type="spellEnd"/>
            <w:r w:rsidRPr="00251C9C">
              <w:rPr>
                <w:rFonts w:ascii="Times New Roman" w:eastAsia="Times New Roman" w:hAnsi="Times New Roman" w:cs="Times New Roman"/>
                <w:color w:val="000000"/>
                <w:lang w:val="en-US"/>
              </w:rPr>
              <w:t xml:space="preserve"> / Hotel Restaurant Campanile Argenteuil / B&amp;B Hotel Paris Est </w:t>
            </w:r>
            <w:proofErr w:type="spellStart"/>
            <w:r w:rsidRPr="00251C9C">
              <w:rPr>
                <w:rFonts w:ascii="Times New Roman" w:eastAsia="Times New Roman" w:hAnsi="Times New Roman" w:cs="Times New Roman"/>
                <w:color w:val="000000"/>
                <w:lang w:val="en-US"/>
              </w:rPr>
              <w:t>Bobign</w:t>
            </w:r>
            <w:r w:rsidRPr="00251C9C">
              <w:rPr>
                <w:rFonts w:ascii="Times New Roman" w:eastAsia="Times New Roman" w:hAnsi="Times New Roman" w:cs="Times New Roman"/>
                <w:color w:val="000000"/>
                <w:lang w:val="en-US"/>
              </w:rPr>
              <w:t>y</w:t>
            </w:r>
            <w:proofErr w:type="spellEnd"/>
            <w:r w:rsidRPr="00251C9C">
              <w:rPr>
                <w:rFonts w:ascii="Times New Roman" w:eastAsia="Times New Roman" w:hAnsi="Times New Roman" w:cs="Times New Roman"/>
                <w:color w:val="000000"/>
                <w:lang w:val="en-US"/>
              </w:rPr>
              <w:t xml:space="preserve"> </w:t>
            </w:r>
            <w:proofErr w:type="spellStart"/>
            <w:r w:rsidRPr="00251C9C">
              <w:rPr>
                <w:rFonts w:ascii="Times New Roman" w:eastAsia="Times New Roman" w:hAnsi="Times New Roman" w:cs="Times New Roman"/>
                <w:color w:val="000000"/>
                <w:lang w:val="en-US"/>
              </w:rPr>
              <w:t>Université</w:t>
            </w:r>
            <w:proofErr w:type="spellEnd"/>
            <w:r w:rsidRPr="00251C9C">
              <w:rPr>
                <w:rFonts w:ascii="Times New Roman" w:eastAsia="Times New Roman" w:hAnsi="Times New Roman" w:cs="Times New Roman"/>
                <w:color w:val="000000"/>
                <w:lang w:val="en-US"/>
              </w:rPr>
              <w:t>.</w:t>
            </w:r>
          </w:p>
        </w:tc>
      </w:tr>
      <w:tr w:rsidR="00EB4D42" w:rsidRPr="00251C9C">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51C9C">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251C9C">
              <w:rPr>
                <w:rFonts w:ascii="Times New Roman" w:eastAsia="Times New Roman" w:hAnsi="Times New Roman" w:cs="Times New Roman"/>
                <w:color w:val="000000"/>
                <w:lang w:val="en-US"/>
              </w:rPr>
              <w:t>Papendorp</w:t>
            </w:r>
            <w:proofErr w:type="spellEnd"/>
            <w:r w:rsidRPr="00251C9C">
              <w:rPr>
                <w:rFonts w:ascii="Times New Roman" w:eastAsia="Times New Roman" w:hAnsi="Times New Roman" w:cs="Times New Roman"/>
                <w:color w:val="000000"/>
                <w:lang w:val="en-US"/>
              </w:rPr>
              <w:t>.</w:t>
            </w:r>
          </w:p>
        </w:tc>
      </w:tr>
      <w:tr w:rsidR="00EB4D42" w:rsidRPr="00251C9C">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251C9C">
              <w:rPr>
                <w:rFonts w:ascii="Times New Roman" w:eastAsia="Times New Roman" w:hAnsi="Times New Roman" w:cs="Times New Roman"/>
                <w:color w:val="000000"/>
                <w:lang w:val="en-US"/>
              </w:rPr>
              <w:t>Achat</w:t>
            </w:r>
            <w:proofErr w:type="spellEnd"/>
            <w:r w:rsidRPr="00251C9C">
              <w:rPr>
                <w:rFonts w:ascii="Times New Roman" w:eastAsia="Times New Roman" w:hAnsi="Times New Roman" w:cs="Times New Roman"/>
                <w:color w:val="000000"/>
                <w:lang w:val="en-US"/>
              </w:rPr>
              <w:t xml:space="preserve"> Airport / </w:t>
            </w:r>
            <w:proofErr w:type="spellStart"/>
            <w:r w:rsidRPr="00251C9C">
              <w:rPr>
                <w:rFonts w:ascii="Times New Roman" w:eastAsia="Times New Roman" w:hAnsi="Times New Roman" w:cs="Times New Roman"/>
                <w:color w:val="000000"/>
                <w:lang w:val="en-US"/>
              </w:rPr>
              <w:t>Achat</w:t>
            </w:r>
            <w:proofErr w:type="spellEnd"/>
            <w:r w:rsidRPr="00251C9C">
              <w:rPr>
                <w:rFonts w:ascii="Times New Roman" w:eastAsia="Times New Roman" w:hAnsi="Times New Roman" w:cs="Times New Roman"/>
                <w:color w:val="000000"/>
                <w:lang w:val="en-US"/>
              </w:rPr>
              <w:t xml:space="preserve"> Wiesbaden / NH Airport West / </w:t>
            </w:r>
            <w:proofErr w:type="spellStart"/>
            <w:r w:rsidRPr="00251C9C">
              <w:rPr>
                <w:rFonts w:ascii="Times New Roman" w:eastAsia="Times New Roman" w:hAnsi="Times New Roman" w:cs="Times New Roman"/>
                <w:color w:val="000000"/>
                <w:lang w:val="en-US"/>
              </w:rPr>
              <w:t>Mercure</w:t>
            </w:r>
            <w:proofErr w:type="spellEnd"/>
            <w:r w:rsidRPr="00251C9C">
              <w:rPr>
                <w:rFonts w:ascii="Times New Roman" w:eastAsia="Times New Roman" w:hAnsi="Times New Roman" w:cs="Times New Roman"/>
                <w:color w:val="000000"/>
                <w:lang w:val="en-US"/>
              </w:rPr>
              <w:t xml:space="preserve"> Hotel </w:t>
            </w:r>
            <w:proofErr w:type="spellStart"/>
            <w:r w:rsidRPr="00251C9C">
              <w:rPr>
                <w:rFonts w:ascii="Times New Roman" w:eastAsia="Times New Roman" w:hAnsi="Times New Roman" w:cs="Times New Roman"/>
                <w:color w:val="000000"/>
                <w:lang w:val="en-US"/>
              </w:rPr>
              <w:t>Eschborn</w:t>
            </w:r>
            <w:proofErr w:type="spellEnd"/>
            <w:r w:rsidRPr="00251C9C">
              <w:rPr>
                <w:rFonts w:ascii="Times New Roman" w:eastAsia="Times New Roman" w:hAnsi="Times New Roman" w:cs="Times New Roman"/>
                <w:color w:val="000000"/>
                <w:lang w:val="en-US"/>
              </w:rPr>
              <w:t xml:space="preserve"> </w:t>
            </w:r>
            <w:proofErr w:type="spellStart"/>
            <w:r w:rsidRPr="00251C9C">
              <w:rPr>
                <w:rFonts w:ascii="Times New Roman" w:eastAsia="Times New Roman" w:hAnsi="Times New Roman" w:cs="Times New Roman"/>
                <w:color w:val="000000"/>
                <w:lang w:val="en-US"/>
              </w:rPr>
              <w:t>Helfmann</w:t>
            </w:r>
            <w:proofErr w:type="spellEnd"/>
            <w:r w:rsidRPr="00251C9C">
              <w:rPr>
                <w:rFonts w:ascii="Times New Roman" w:eastAsia="Times New Roman" w:hAnsi="Times New Roman" w:cs="Times New Roman"/>
                <w:color w:val="000000"/>
                <w:lang w:val="en-US"/>
              </w:rPr>
              <w:t xml:space="preserve"> Park / </w:t>
            </w:r>
            <w:proofErr w:type="spellStart"/>
            <w:r w:rsidRPr="00251C9C">
              <w:rPr>
                <w:rFonts w:ascii="Times New Roman" w:eastAsia="Times New Roman" w:hAnsi="Times New Roman" w:cs="Times New Roman"/>
                <w:color w:val="000000"/>
                <w:lang w:val="en-US"/>
              </w:rPr>
              <w:t>Mercure</w:t>
            </w:r>
            <w:proofErr w:type="spellEnd"/>
            <w:r w:rsidRPr="00251C9C">
              <w:rPr>
                <w:rFonts w:ascii="Times New Roman" w:eastAsia="Times New Roman" w:hAnsi="Times New Roman" w:cs="Times New Roman"/>
                <w:color w:val="000000"/>
                <w:lang w:val="en-US"/>
              </w:rPr>
              <w:t xml:space="preserve"> Hotel </w:t>
            </w:r>
            <w:proofErr w:type="spellStart"/>
            <w:r w:rsidRPr="00251C9C">
              <w:rPr>
                <w:rFonts w:ascii="Times New Roman" w:eastAsia="Times New Roman" w:hAnsi="Times New Roman" w:cs="Times New Roman"/>
                <w:color w:val="000000"/>
                <w:lang w:val="en-US"/>
              </w:rPr>
              <w:t>Eschborn</w:t>
            </w:r>
            <w:proofErr w:type="spellEnd"/>
            <w:r w:rsidRPr="00251C9C">
              <w:rPr>
                <w:rFonts w:ascii="Times New Roman" w:eastAsia="Times New Roman" w:hAnsi="Times New Roman" w:cs="Times New Roman"/>
                <w:color w:val="000000"/>
                <w:lang w:val="en-US"/>
              </w:rPr>
              <w:t xml:space="preserve"> </w:t>
            </w:r>
            <w:proofErr w:type="spellStart"/>
            <w:r w:rsidRPr="00251C9C">
              <w:rPr>
                <w:rFonts w:ascii="Times New Roman" w:eastAsia="Times New Roman" w:hAnsi="Times New Roman" w:cs="Times New Roman"/>
                <w:color w:val="000000"/>
                <w:lang w:val="en-US"/>
              </w:rPr>
              <w:t>Ost</w:t>
            </w:r>
            <w:proofErr w:type="spellEnd"/>
            <w:r w:rsidRPr="00251C9C">
              <w:rPr>
                <w:rFonts w:ascii="Times New Roman" w:eastAsia="Times New Roman" w:hAnsi="Times New Roman" w:cs="Times New Roman"/>
                <w:color w:val="000000"/>
                <w:lang w:val="en-US"/>
              </w:rPr>
              <w:t xml:space="preserve"> / </w:t>
            </w:r>
            <w:proofErr w:type="spellStart"/>
            <w:r w:rsidRPr="00251C9C">
              <w:rPr>
                <w:rFonts w:ascii="Times New Roman" w:eastAsia="Times New Roman" w:hAnsi="Times New Roman" w:cs="Times New Roman"/>
                <w:color w:val="000000"/>
                <w:lang w:val="en-US"/>
              </w:rPr>
              <w:t>Mercure</w:t>
            </w:r>
            <w:proofErr w:type="spellEnd"/>
            <w:r w:rsidRPr="00251C9C">
              <w:rPr>
                <w:rFonts w:ascii="Times New Roman" w:eastAsia="Times New Roman" w:hAnsi="Times New Roman" w:cs="Times New Roman"/>
                <w:color w:val="000000"/>
                <w:lang w:val="en-US"/>
              </w:rPr>
              <w:t xml:space="preserve"> Hotel </w:t>
            </w:r>
            <w:proofErr w:type="spellStart"/>
            <w:r w:rsidRPr="00251C9C">
              <w:rPr>
                <w:rFonts w:ascii="Times New Roman" w:eastAsia="Times New Roman" w:hAnsi="Times New Roman" w:cs="Times New Roman"/>
                <w:color w:val="000000"/>
                <w:lang w:val="en-US"/>
              </w:rPr>
              <w:t>Eschborn</w:t>
            </w:r>
            <w:proofErr w:type="spellEnd"/>
            <w:r w:rsidRPr="00251C9C">
              <w:rPr>
                <w:rFonts w:ascii="Times New Roman" w:eastAsia="Times New Roman" w:hAnsi="Times New Roman" w:cs="Times New Roman"/>
                <w:color w:val="000000"/>
                <w:lang w:val="en-US"/>
              </w:rPr>
              <w:t xml:space="preserve"> Sued.</w:t>
            </w:r>
          </w:p>
        </w:tc>
      </w:tr>
      <w:tr w:rsidR="00EB4D42">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EB4D42" w:rsidRPr="00251C9C">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EB4D42" w:rsidRPr="00251C9C"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51C9C">
              <w:rPr>
                <w:rFonts w:ascii="Times New Roman" w:eastAsia="Times New Roman" w:hAnsi="Times New Roman" w:cs="Times New Roman"/>
                <w:color w:val="000000"/>
                <w:lang w:val="en-US"/>
              </w:rPr>
              <w:t xml:space="preserve">Campanile </w:t>
            </w:r>
            <w:proofErr w:type="spellStart"/>
            <w:r w:rsidRPr="00251C9C">
              <w:rPr>
                <w:rFonts w:ascii="Times New Roman" w:eastAsia="Times New Roman" w:hAnsi="Times New Roman" w:cs="Times New Roman"/>
                <w:color w:val="000000"/>
                <w:lang w:val="en-US"/>
              </w:rPr>
              <w:t>Sendling</w:t>
            </w:r>
            <w:proofErr w:type="spellEnd"/>
            <w:r w:rsidRPr="00251C9C">
              <w:rPr>
                <w:rFonts w:ascii="Times New Roman" w:eastAsia="Times New Roman" w:hAnsi="Times New Roman" w:cs="Times New Roman"/>
                <w:color w:val="000000"/>
                <w:lang w:val="en-US"/>
              </w:rPr>
              <w:t xml:space="preserve"> / Tulip inn </w:t>
            </w:r>
            <w:proofErr w:type="spellStart"/>
            <w:r w:rsidRPr="00251C9C">
              <w:rPr>
                <w:rFonts w:ascii="Times New Roman" w:eastAsia="Times New Roman" w:hAnsi="Times New Roman" w:cs="Times New Roman"/>
                <w:color w:val="000000"/>
                <w:lang w:val="en-US"/>
              </w:rPr>
              <w:t>Messe</w:t>
            </w:r>
            <w:proofErr w:type="spellEnd"/>
            <w:r w:rsidRPr="00251C9C">
              <w:rPr>
                <w:rFonts w:ascii="Times New Roman" w:eastAsia="Times New Roman" w:hAnsi="Times New Roman" w:cs="Times New Roman"/>
                <w:color w:val="000000"/>
                <w:lang w:val="en-US"/>
              </w:rPr>
              <w:t xml:space="preserve"> / Bento Inn </w:t>
            </w:r>
            <w:proofErr w:type="spellStart"/>
            <w:r w:rsidRPr="00251C9C">
              <w:rPr>
                <w:rFonts w:ascii="Times New Roman" w:eastAsia="Times New Roman" w:hAnsi="Times New Roman" w:cs="Times New Roman"/>
                <w:color w:val="000000"/>
                <w:lang w:val="en-US"/>
              </w:rPr>
              <w:t>Munchen</w:t>
            </w:r>
            <w:proofErr w:type="spellEnd"/>
            <w:r w:rsidRPr="00251C9C">
              <w:rPr>
                <w:rFonts w:ascii="Times New Roman" w:eastAsia="Times New Roman" w:hAnsi="Times New Roman" w:cs="Times New Roman"/>
                <w:color w:val="000000"/>
                <w:lang w:val="en-US"/>
              </w:rPr>
              <w:t xml:space="preserve"> </w:t>
            </w:r>
            <w:proofErr w:type="spellStart"/>
            <w:r w:rsidRPr="00251C9C">
              <w:rPr>
                <w:rFonts w:ascii="Times New Roman" w:eastAsia="Times New Roman" w:hAnsi="Times New Roman" w:cs="Times New Roman"/>
                <w:color w:val="000000"/>
                <w:lang w:val="en-US"/>
              </w:rPr>
              <w:t>Messe</w:t>
            </w:r>
            <w:proofErr w:type="spellEnd"/>
            <w:r w:rsidRPr="00251C9C">
              <w:rPr>
                <w:rFonts w:ascii="Times New Roman" w:eastAsia="Times New Roman" w:hAnsi="Times New Roman" w:cs="Times New Roman"/>
                <w:color w:val="000000"/>
                <w:lang w:val="en-US"/>
              </w:rPr>
              <w:t xml:space="preserve"> / Hampton by Hilton City North / </w:t>
            </w:r>
            <w:proofErr w:type="spellStart"/>
            <w:r w:rsidRPr="00251C9C">
              <w:rPr>
                <w:rFonts w:ascii="Times New Roman" w:eastAsia="Times New Roman" w:hAnsi="Times New Roman" w:cs="Times New Roman"/>
                <w:color w:val="000000"/>
                <w:lang w:val="en-US"/>
              </w:rPr>
              <w:t>Mercure</w:t>
            </w:r>
            <w:proofErr w:type="spellEnd"/>
            <w:r w:rsidRPr="00251C9C">
              <w:rPr>
                <w:rFonts w:ascii="Times New Roman" w:eastAsia="Times New Roman" w:hAnsi="Times New Roman" w:cs="Times New Roman"/>
                <w:color w:val="000000"/>
                <w:lang w:val="en-US"/>
              </w:rPr>
              <w:t xml:space="preserve"> Hotel </w:t>
            </w:r>
            <w:proofErr w:type="spellStart"/>
            <w:r w:rsidRPr="00251C9C">
              <w:rPr>
                <w:rFonts w:ascii="Times New Roman" w:eastAsia="Times New Roman" w:hAnsi="Times New Roman" w:cs="Times New Roman"/>
                <w:color w:val="000000"/>
                <w:lang w:val="en-US"/>
              </w:rPr>
              <w:t>Neuperlach</w:t>
            </w:r>
            <w:proofErr w:type="spellEnd"/>
            <w:r w:rsidRPr="00251C9C">
              <w:rPr>
                <w:rFonts w:ascii="Times New Roman" w:eastAsia="Times New Roman" w:hAnsi="Times New Roman" w:cs="Times New Roman"/>
                <w:color w:val="000000"/>
                <w:lang w:val="en-US"/>
              </w:rPr>
              <w:t xml:space="preserve"> South / Select Augsburg.</w:t>
            </w:r>
          </w:p>
        </w:tc>
      </w:tr>
      <w:tr w:rsidR="00EB4D42">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EB4D42">
        <w:trPr>
          <w:trHeight w:val="247"/>
          <w:jc w:val="center"/>
        </w:trPr>
        <w:tc>
          <w:tcPr>
            <w:tcW w:w="1413"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EB4D42" w:rsidRDefault="009151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EB4D42" w:rsidRDefault="00EB4D42">
      <w:pPr>
        <w:pBdr>
          <w:top w:val="nil"/>
          <w:left w:val="nil"/>
          <w:bottom w:val="nil"/>
          <w:right w:val="nil"/>
          <w:between w:val="nil"/>
        </w:pBdr>
        <w:spacing w:after="0" w:line="240" w:lineRule="auto"/>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EB4D42" w:rsidRDefault="009151B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EB4D42" w:rsidRDefault="009151B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B4D42" w:rsidRDefault="009151B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EB4D42" w:rsidRDefault="009151B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EB4D42" w:rsidRDefault="009151B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Recomendamos contratar las excursiones opcionales </w:t>
      </w:r>
      <w:r>
        <w:rPr>
          <w:rFonts w:ascii="Times New Roman" w:eastAsia="Times New Roman" w:hAnsi="Times New Roman" w:cs="Times New Roman"/>
          <w:color w:val="000000"/>
        </w:rPr>
        <w:t>en el momento de reservar el viaje (Consulte con nuestros asesores).</w:t>
      </w:r>
    </w:p>
    <w:p w:rsidR="00EB4D42" w:rsidRDefault="009151B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w:t>
      </w:r>
      <w:r>
        <w:rPr>
          <w:rFonts w:ascii="Times New Roman" w:eastAsia="Times New Roman" w:hAnsi="Times New Roman" w:cs="Times New Roman"/>
          <w:color w:val="000000"/>
        </w:rPr>
        <w:t>portancia respetar los horarios indicados por el operador. En caso de no presentarse a la hora estipulada, se considera como No Show y cualquier gasto o traslado en que el pasajero incurra, el operador ni Volando Viajes serán responsables.</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w:t>
      </w:r>
      <w:r>
        <w:rPr>
          <w:rFonts w:ascii="Times New Roman" w:eastAsia="Times New Roman" w:hAnsi="Times New Roman" w:cs="Times New Roman"/>
          <w:color w:val="000000"/>
        </w:rPr>
        <w:t>ación permitida es Doble + 1 CHD y/o Triple. No garantiza 3 camas individuales. Pueden ser dos camas individuales o sencillas más un catre o sofá cama.</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w:t>
      </w:r>
      <w:r>
        <w:rPr>
          <w:rFonts w:ascii="Times New Roman" w:eastAsia="Times New Roman" w:hAnsi="Times New Roman" w:cs="Times New Roman"/>
          <w:color w:val="000000"/>
        </w:rPr>
        <w:t>iferia o en ciudades aledañas. </w:t>
      </w:r>
    </w:p>
    <w:p w:rsidR="00EB4D42" w:rsidRDefault="009151B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w:t>
      </w:r>
      <w:r>
        <w:rPr>
          <w:rFonts w:ascii="Times New Roman" w:eastAsia="Times New Roman" w:hAnsi="Times New Roman" w:cs="Times New Roman"/>
          <w:color w:val="000000"/>
        </w:rPr>
        <w:t>ongresos o eventos deportivos, etc., el tour podría presentar desvíos hoteleros a la periferia o incluso a otras ciudades aledañas.</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w:t>
      </w:r>
      <w:r>
        <w:rPr>
          <w:rFonts w:ascii="Times New Roman" w:eastAsia="Times New Roman" w:hAnsi="Times New Roman" w:cs="Times New Roman"/>
          <w:color w:val="000000"/>
        </w:rPr>
        <w:t>olando Viajes Colombia y la agencia de viajes no se hacen responsables ante el usuario o pasajero. </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w:t>
      </w:r>
      <w:r>
        <w:rPr>
          <w:rFonts w:ascii="Times New Roman" w:eastAsia="Times New Roman" w:hAnsi="Times New Roman" w:cs="Times New Roman"/>
          <w:color w:val="000000"/>
        </w:rPr>
        <w:t>aplicando las políticas de pagos y cancelaciones. </w:t>
      </w:r>
    </w:p>
    <w:p w:rsidR="00EB4D42" w:rsidRDefault="009151B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viajes deberá notificarlo hasta con 45 días de antelación a la fecha de viaje, con el fin de </w:t>
      </w:r>
      <w:r>
        <w:rPr>
          <w:rFonts w:ascii="Times New Roman" w:eastAsia="Times New Roman" w:hAnsi="Times New Roman" w:cs="Times New Roman"/>
          <w:color w:val="000000"/>
        </w:rPr>
        <w:t>gestionar oportunamente con los proveedores correspondientes.</w:t>
      </w:r>
    </w:p>
    <w:p w:rsidR="00EB4D42" w:rsidRDefault="00EB4D42">
      <w:pPr>
        <w:spacing w:after="0" w:line="240" w:lineRule="auto"/>
        <w:ind w:left="720"/>
        <w:jc w:val="both"/>
        <w:rPr>
          <w:rFonts w:ascii="Times New Roman" w:eastAsia="Times New Roman" w:hAnsi="Times New Roman" w:cs="Times New Roman"/>
          <w:color w:val="000000"/>
        </w:rPr>
      </w:pPr>
    </w:p>
    <w:p w:rsidR="00EB4D42" w:rsidRDefault="009151B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B4D42" w:rsidRDefault="009151B1">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w:t>
      </w:r>
      <w:r>
        <w:rPr>
          <w:rFonts w:ascii="Times New Roman" w:eastAsia="Times New Roman" w:hAnsi="Times New Roman" w:cs="Times New Roman"/>
          <w:color w:val="000000"/>
        </w:rPr>
        <w:t>rgo). </w:t>
      </w:r>
    </w:p>
    <w:p w:rsidR="00EB4D42" w:rsidRDefault="009151B1">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EB4D42" w:rsidRDefault="00EB4D42">
      <w:pPr>
        <w:spacing w:after="0" w:line="240" w:lineRule="auto"/>
        <w:ind w:left="1440"/>
        <w:jc w:val="both"/>
        <w:rPr>
          <w:rFonts w:ascii="Times New Roman" w:eastAsia="Times New Roman" w:hAnsi="Times New Roman" w:cs="Times New Roman"/>
          <w:color w:val="000000"/>
        </w:rPr>
      </w:pPr>
    </w:p>
    <w:p w:rsidR="00EB4D42" w:rsidRDefault="009151B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EB4D42" w:rsidRDefault="009151B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B4D42" w:rsidRDefault="009151B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B4D42" w:rsidRDefault="009151B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A partir del 26 de noviembre de 2024, s</w:t>
      </w:r>
      <w:r>
        <w:rPr>
          <w:rFonts w:ascii="Times New Roman" w:eastAsia="Times New Roman" w:hAnsi="Times New Roman" w:cs="Times New Roman"/>
        </w:rPr>
        <w:t>e restableció el requisito de visado para pasajeros de nacionalidad colombiana que viajen o hagan tránsito en el Reino Unido. Quienes hayan emitido su tiquete aéreo antes del 26 de noviembre a las 10:00 a.m. y tengan programada la entrada al Reino Unido an</w:t>
      </w:r>
      <w:r>
        <w:rPr>
          <w:rFonts w:ascii="Times New Roman" w:eastAsia="Times New Roman" w:hAnsi="Times New Roman" w:cs="Times New Roman"/>
        </w:rPr>
        <w:t>tes de las 03:00 p.m. (hora británica) del 24 de diciembre de 2024, podrán viajar sin necesidad de solicitar la visa de visitante. La solicitud de visa puede realizarse desde los tres meses antes de la fecha de viaje a través de https://www.gov.uk/ y, post</w:t>
      </w:r>
      <w:r>
        <w:rPr>
          <w:rFonts w:ascii="Times New Roman" w:eastAsia="Times New Roman" w:hAnsi="Times New Roman" w:cs="Times New Roman"/>
        </w:rPr>
        <w:t>eriormente, el solicitante deberá presentarse en Bogotá, Cali o Medellín al Centro de Solicitud de Visas para la toma de huellas. El trámite tiene un tiempo estimado de 20 días hábiles o más y el costo de la solicitud varía según el tipo de visado que se t</w:t>
      </w:r>
      <w:r>
        <w:rPr>
          <w:rFonts w:ascii="Times New Roman" w:eastAsia="Times New Roman" w:hAnsi="Times New Roman" w:cs="Times New Roman"/>
        </w:rPr>
        <w:t xml:space="preserve">ramite, desde £115. La aprobación de </w:t>
      </w:r>
      <w:r>
        <w:rPr>
          <w:rFonts w:ascii="Times New Roman" w:eastAsia="Times New Roman" w:hAnsi="Times New Roman" w:cs="Times New Roman"/>
        </w:rPr>
        <w:lastRenderedPageBreak/>
        <w:t>la visa está sujeta a la decisión de las autoridades competentes. La UK-ETA, que se había anunciado previamente, ya no será necesaria para pasajeros colombianos.</w:t>
      </w:r>
    </w:p>
    <w:p w:rsidR="00EB4D42" w:rsidRDefault="009151B1">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w:t>
      </w:r>
      <w:r>
        <w:rPr>
          <w:rFonts w:ascii="Times New Roman" w:eastAsia="Times New Roman" w:hAnsi="Times New Roman" w:cs="Times New Roman"/>
          <w:color w:val="000000"/>
        </w:rPr>
        <w:t xml:space="preserve"> vendedora revisar la documentación requerida para su viaje, tales como visado, permisos de salida para menores de edad, certificados de vacunación, entre otros. Volando Viajes no se hace responsable en caso de ser negado el ingreso al destino por no cumpl</w:t>
      </w:r>
      <w:r>
        <w:rPr>
          <w:rFonts w:ascii="Times New Roman" w:eastAsia="Times New Roman" w:hAnsi="Times New Roman" w:cs="Times New Roman"/>
          <w:color w:val="000000"/>
        </w:rPr>
        <w:t>ir con la documentación requerida en migración.</w:t>
      </w:r>
    </w:p>
    <w:p w:rsidR="00EB4D42" w:rsidRDefault="009151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w:t>
      </w:r>
      <w:r>
        <w:rPr>
          <w:rFonts w:ascii="Times New Roman" w:eastAsia="Times New Roman" w:hAnsi="Times New Roman" w:cs="Times New Roman"/>
          <w:color w:val="000000"/>
        </w:rPr>
        <w:t xml:space="preserve"> regirán por las siguientes condiciones:</w:t>
      </w:r>
    </w:p>
    <w:p w:rsidR="00EB4D42" w:rsidRDefault="00EB4D42">
      <w:pPr>
        <w:pBdr>
          <w:top w:val="nil"/>
          <w:left w:val="nil"/>
          <w:bottom w:val="nil"/>
          <w:right w:val="nil"/>
          <w:between w:val="nil"/>
        </w:pBdr>
        <w:spacing w:after="0" w:line="240" w:lineRule="auto"/>
        <w:rPr>
          <w:rFonts w:ascii="Times New Roman" w:eastAsia="Times New Roman" w:hAnsi="Times New Roman" w:cs="Times New Roman"/>
          <w:color w:val="000000"/>
        </w:rPr>
      </w:pPr>
    </w:p>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EB4D42" w:rsidRDefault="009151B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B4D42" w:rsidRDefault="009151B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EB4D42" w:rsidRDefault="00EB4D42">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EB4D42" w:rsidRDefault="009151B1">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EB4D42" w:rsidRDefault="009151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B4D42" w:rsidRDefault="009151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EB4D42" w:rsidRDefault="00EB4D42">
      <w:pPr>
        <w:pBdr>
          <w:top w:val="nil"/>
          <w:left w:val="nil"/>
          <w:bottom w:val="nil"/>
          <w:right w:val="nil"/>
          <w:between w:val="nil"/>
        </w:pBdr>
        <w:spacing w:after="0" w:line="240" w:lineRule="auto"/>
        <w:rPr>
          <w:rFonts w:ascii="Times New Roman" w:eastAsia="Times New Roman" w:hAnsi="Times New Roman" w:cs="Times New Roman"/>
          <w:color w:val="000000"/>
        </w:rPr>
      </w:pPr>
    </w:p>
    <w:p w:rsidR="00EB4D42" w:rsidRDefault="009151B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EB4D42" w:rsidRDefault="009151B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w:t>
      </w:r>
      <w:bookmarkStart w:id="2" w:name="_GoBack"/>
      <w:bookmarkEnd w:id="2"/>
      <w:r>
        <w:rPr>
          <w:rFonts w:ascii="Times New Roman" w:eastAsia="Times New Roman" w:hAnsi="Times New Roman" w:cs="Times New Roman"/>
          <w:color w:val="000000"/>
        </w:rPr>
        <w:t>s antes de la fecha de salida, un cargo por cancelación del 50% sobre el valor total de la reserv</w:t>
      </w:r>
      <w:r>
        <w:rPr>
          <w:rFonts w:ascii="Times New Roman" w:eastAsia="Times New Roman" w:hAnsi="Times New Roman" w:cs="Times New Roman"/>
          <w:color w:val="000000"/>
        </w:rPr>
        <w:t>a.</w:t>
      </w:r>
    </w:p>
    <w:p w:rsidR="00EB4D42" w:rsidRDefault="009151B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EB4D42" w:rsidRDefault="009151B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EB4D42" w:rsidRDefault="009151B1">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B4D42" w:rsidRDefault="009151B1">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w:t>
      </w:r>
      <w:r>
        <w:rPr>
          <w:rFonts w:ascii="Times New Roman" w:eastAsia="Times New Roman" w:hAnsi="Times New Roman" w:cs="Times New Roman"/>
          <w:color w:val="000000"/>
        </w:rPr>
        <w:t>mbia, el cual establece como derecho fundamental el tratamiento al habeas data, referido al derecho que tienen todos los ciudadanos de conocer, actualizar, rectificar los datos personales que existan sobre ella en bases de datos y en archivos tanto de base</w:t>
      </w:r>
      <w:r>
        <w:rPr>
          <w:rFonts w:ascii="Times New Roman" w:eastAsia="Times New Roman" w:hAnsi="Times New Roman" w:cs="Times New Roman"/>
          <w:color w:val="000000"/>
        </w:rPr>
        <w:t>s públicas como privadas, lo cual se relaciona indefectiblemente con el manejo y tratamiento de la información que los receptores de información personal deben tener en cuenta. Dicho derecho se ha desarrollado mediante la expedición de la Ley Estatutaria 1</w:t>
      </w:r>
      <w:r>
        <w:rPr>
          <w:rFonts w:ascii="Times New Roman" w:eastAsia="Times New Roman" w:hAnsi="Times New Roman" w:cs="Times New Roman"/>
          <w:color w:val="000000"/>
        </w:rPr>
        <w:t>581 de 2012 y el Decreto Reglamentario 1377 de 2013, con base en los cuales AGENCIA MAYORISTA COLOMBIA S.A.S, de ahora en adelante denominada VOLANDO VIAJES, en calidad de Responsable de los datos personales que recibe de parte de sus clientes, maneja y tr</w:t>
      </w:r>
      <w:r>
        <w:rPr>
          <w:rFonts w:ascii="Times New Roman" w:eastAsia="Times New Roman" w:hAnsi="Times New Roman" w:cs="Times New Roman"/>
          <w:color w:val="000000"/>
        </w:rPr>
        <w:t>ata la información y procede así a expedir la presente política de tratamiento de datos personales, la cual se pone en conocimiento del público consumidor para que conozcan la manera como VOLANDO VIAJES  trata su información. Lo dispuesto en la presente po</w:t>
      </w:r>
      <w:r>
        <w:rPr>
          <w:rFonts w:ascii="Times New Roman" w:eastAsia="Times New Roman" w:hAnsi="Times New Roman" w:cs="Times New Roman"/>
          <w:color w:val="000000"/>
        </w:rPr>
        <w:t>lítica de tratamiento de datos personales es de obligado cumplimiento por parte de VOLANDO VIAJES, sus administradores, empleados, contratistas y terceros con los que VOLANDO VIAJES entable relaciones de cualquier índole. OBJETIVO. Con la implementación de</w:t>
      </w:r>
      <w:r>
        <w:rPr>
          <w:rFonts w:ascii="Times New Roman" w:eastAsia="Times New Roman" w:hAnsi="Times New Roman" w:cs="Times New Roman"/>
          <w:color w:val="000000"/>
        </w:rPr>
        <w:t xml:space="preserve"> esta política, se pretende garantizar la reserva de la información y la seguridad sobre el tratamiento que se le dará a la misma a todos los clientes, proveedores, empleados y terceros de quienes VOLANDO VIAJES ha obtenido legalmente información y datos p</w:t>
      </w:r>
      <w:r>
        <w:rPr>
          <w:rFonts w:ascii="Times New Roman" w:eastAsia="Times New Roman" w:hAnsi="Times New Roman" w:cs="Times New Roman"/>
          <w:color w:val="000000"/>
        </w:rPr>
        <w:t xml:space="preserve">ersonales conforme a los lineamientos normativos </w:t>
      </w:r>
      <w:r>
        <w:rPr>
          <w:rFonts w:ascii="Times New Roman" w:eastAsia="Times New Roman" w:hAnsi="Times New Roman" w:cs="Times New Roman"/>
          <w:color w:val="000000"/>
        </w:rPr>
        <w:lastRenderedPageBreak/>
        <w:t>establecidos por la ley regulatoria del derecho al Habeas Data. Asimismo, a través de la expedición de la presente política se da cumplimiento a lo previsto en el literal K del artículo 17 de la referida ley</w:t>
      </w:r>
      <w:r>
        <w:rPr>
          <w:rFonts w:ascii="Times New Roman" w:eastAsia="Times New Roman" w:hAnsi="Times New Roman" w:cs="Times New Roman"/>
          <w:color w:val="000000"/>
        </w:rPr>
        <w:t>.</w:t>
      </w:r>
    </w:p>
    <w:p w:rsidR="00EB4D42" w:rsidRDefault="009151B1">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w:t>
      </w:r>
      <w:r>
        <w:rPr>
          <w:rFonts w:ascii="Times New Roman" w:eastAsia="Times New Roman" w:hAnsi="Times New Roman" w:cs="Times New Roman"/>
          <w:b/>
          <w:color w:val="000000"/>
        </w:rPr>
        <w:t xml:space="preserve"> fauna y flora silvestre, de bienes culturales regionales y/o nacionales, de sustancias estupefacientes, los actos de discriminación, entre otras conductas que alteran el turismo responsable y sostenible. AGENCIA MAYORISTA COLOMBIA SAS - VOLANDO VIAJES est</w:t>
      </w:r>
      <w:r>
        <w:rPr>
          <w:rFonts w:ascii="Times New Roman" w:eastAsia="Times New Roman" w:hAnsi="Times New Roman" w:cs="Times New Roman"/>
          <w:b/>
          <w:color w:val="000000"/>
        </w:rPr>
        <w:t>á sujeta al régimen de responsabilidad que establece la Ley 300 de 1996, Decreto 1101 del 2006, Decreto 1074 de 2015 y Ley 1558 del 2012.</w:t>
      </w:r>
    </w:p>
    <w:p w:rsidR="00EB4D42" w:rsidRDefault="00EB4D42"/>
    <w:sectPr w:rsidR="00EB4D42">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B1" w:rsidRDefault="009151B1">
      <w:pPr>
        <w:spacing w:after="0" w:line="240" w:lineRule="auto"/>
      </w:pPr>
      <w:r>
        <w:separator/>
      </w:r>
    </w:p>
  </w:endnote>
  <w:endnote w:type="continuationSeparator" w:id="0">
    <w:p w:rsidR="009151B1" w:rsidRDefault="0091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42" w:rsidRDefault="009151B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B1" w:rsidRDefault="009151B1">
      <w:pPr>
        <w:spacing w:after="0" w:line="240" w:lineRule="auto"/>
      </w:pPr>
      <w:r>
        <w:separator/>
      </w:r>
    </w:p>
  </w:footnote>
  <w:footnote w:type="continuationSeparator" w:id="0">
    <w:p w:rsidR="009151B1" w:rsidRDefault="0091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42" w:rsidRDefault="009151B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42" w:rsidRDefault="009151B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42" w:rsidRDefault="009151B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118A"/>
    <w:multiLevelType w:val="multilevel"/>
    <w:tmpl w:val="B92694C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E3700F"/>
    <w:multiLevelType w:val="multilevel"/>
    <w:tmpl w:val="14AC6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84605"/>
    <w:multiLevelType w:val="multilevel"/>
    <w:tmpl w:val="E06E676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3D40653"/>
    <w:multiLevelType w:val="multilevel"/>
    <w:tmpl w:val="CCD0BD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F71995"/>
    <w:multiLevelType w:val="multilevel"/>
    <w:tmpl w:val="7574573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23864C6"/>
    <w:multiLevelType w:val="multilevel"/>
    <w:tmpl w:val="1B54B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8D4896"/>
    <w:multiLevelType w:val="multilevel"/>
    <w:tmpl w:val="DB840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9E2678"/>
    <w:multiLevelType w:val="multilevel"/>
    <w:tmpl w:val="08782B0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42"/>
    <w:rsid w:val="00251C9C"/>
    <w:rsid w:val="00725359"/>
    <w:rsid w:val="009151B1"/>
    <w:rsid w:val="00D557B5"/>
    <w:rsid w:val="00EB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25D3B"/>
  <w15:docId w15:val="{0CDF022A-82CC-494E-A2A5-F4846A9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VJGVDTeGQe6FGmzVOc3Cu8rpj2Kvzrxj"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FZ/RywY1prlxELoalpSrXx0EEA==">CgMxLjAyCWguMzBqMHpsbDIJaC4zem55c2g3OAByITFyX1hTOTU1U3ZYV21ZbUxPQXFTWXBzdmltQ3c4SmZGMg==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3739</Words>
  <Characters>21314</Characters>
  <Application>Microsoft Office Word</Application>
  <DocSecurity>0</DocSecurity>
  <Lines>177</Lines>
  <Paragraphs>50</Paragraphs>
  <ScaleCrop>false</ScaleCrop>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2025-01-07T14:33:00Z</dcterms:created>
  <dcterms:modified xsi:type="dcterms:W3CDTF">2025-01-22T17:26:00Z</dcterms:modified>
</cp:coreProperties>
</file>