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A1B" w:rsidRDefault="00C5119A">
      <w:pPr>
        <w:pBdr>
          <w:top w:val="nil"/>
          <w:left w:val="nil"/>
          <w:bottom w:val="nil"/>
          <w:right w:val="nil"/>
          <w:between w:val="nil"/>
        </w:pBdr>
        <w:spacing w:line="276" w:lineRule="auto"/>
        <w:jc w:val="center"/>
        <w:rPr>
          <w:rFonts w:ascii="Times New Roman" w:eastAsia="Times New Roman" w:hAnsi="Times New Roman" w:cs="Times New Roman"/>
        </w:rPr>
      </w:pPr>
      <w:bookmarkStart w:id="0" w:name="_heading=h.3znysh7" w:colFirst="0" w:colLast="0"/>
      <w:bookmarkEnd w:id="0"/>
      <w:r>
        <w:rPr>
          <w:rFonts w:ascii="Times New Roman" w:eastAsia="Times New Roman" w:hAnsi="Times New Roman" w:cs="Times New Roman"/>
          <w:b/>
          <w:color w:val="000000"/>
          <w:sz w:val="32"/>
          <w:szCs w:val="32"/>
        </w:rPr>
        <w:t>Europa Blue (de Londres a Roma)</w:t>
      </w:r>
      <w:r>
        <w:rPr>
          <w:rFonts w:ascii="Times New Roman" w:eastAsia="Times New Roman" w:hAnsi="Times New Roman" w:cs="Times New Roman"/>
          <w:b/>
          <w:color w:val="000000"/>
          <w:sz w:val="32"/>
          <w:szCs w:val="32"/>
        </w:rPr>
        <w:br/>
      </w:r>
      <w:r>
        <w:rPr>
          <w:rFonts w:ascii="Times New Roman" w:eastAsia="Times New Roman" w:hAnsi="Times New Roman" w:cs="Times New Roman"/>
          <w:b/>
          <w:color w:val="000000"/>
          <w:sz w:val="28"/>
          <w:szCs w:val="28"/>
        </w:rPr>
        <w:t>14 días / 12 noches</w:t>
      </w:r>
      <w:r>
        <w:rPr>
          <w:rFonts w:ascii="Times New Roman" w:eastAsia="Times New Roman" w:hAnsi="Times New Roman" w:cs="Times New Roman"/>
          <w:b/>
          <w:color w:val="000000"/>
          <w:sz w:val="28"/>
          <w:szCs w:val="28"/>
        </w:rPr>
        <w:br/>
      </w:r>
      <w:r>
        <w:rPr>
          <w:rFonts w:ascii="Times New Roman" w:eastAsia="Times New Roman" w:hAnsi="Times New Roman" w:cs="Times New Roman"/>
          <w:b/>
          <w:sz w:val="24"/>
          <w:szCs w:val="24"/>
        </w:rPr>
        <w:t>Precio DESDE</w:t>
      </w:r>
      <w:r>
        <w:rPr>
          <w:rFonts w:ascii="Times New Roman" w:eastAsia="Times New Roman" w:hAnsi="Times New Roman" w:cs="Times New Roman"/>
          <w:b/>
        </w:rPr>
        <w:t xml:space="preserve"> </w:t>
      </w:r>
      <w:r>
        <w:rPr>
          <w:rFonts w:ascii="Times New Roman" w:eastAsia="Times New Roman" w:hAnsi="Times New Roman" w:cs="Times New Roman"/>
          <w:b/>
          <w:color w:val="0070C0"/>
          <w:sz w:val="28"/>
          <w:szCs w:val="28"/>
        </w:rPr>
        <w:t>USD 1.385</w:t>
      </w:r>
      <w:r>
        <w:rPr>
          <w:rFonts w:ascii="Times New Roman" w:eastAsia="Times New Roman" w:hAnsi="Times New Roman" w:cs="Times New Roman"/>
          <w:b/>
          <w:color w:val="0070C0"/>
        </w:rPr>
        <w:t xml:space="preserve"> </w:t>
      </w:r>
      <w:r>
        <w:rPr>
          <w:rFonts w:ascii="Times New Roman" w:eastAsia="Times New Roman" w:hAnsi="Times New Roman" w:cs="Times New Roman"/>
          <w:b/>
          <w:sz w:val="24"/>
          <w:szCs w:val="24"/>
        </w:rPr>
        <w:t xml:space="preserve">por persona </w:t>
      </w:r>
      <w:r>
        <w:rPr>
          <w:rFonts w:ascii="Times New Roman" w:eastAsia="Times New Roman" w:hAnsi="Times New Roman" w:cs="Times New Roman"/>
          <w:sz w:val="24"/>
          <w:szCs w:val="24"/>
        </w:rPr>
        <w:t>en acomodación doble o triple</w:t>
      </w:r>
      <w:r>
        <w:rPr>
          <w:rFonts w:ascii="Times New Roman" w:eastAsia="Times New Roman" w:hAnsi="Times New Roman" w:cs="Times New Roman"/>
        </w:rPr>
        <w:br/>
      </w:r>
      <w:r>
        <w:rPr>
          <w:rFonts w:ascii="Times New Roman" w:eastAsia="Times New Roman" w:hAnsi="Times New Roman" w:cs="Times New Roman"/>
          <w:b/>
        </w:rPr>
        <w:t>Visitando:</w:t>
      </w:r>
      <w:r>
        <w:rPr>
          <w:rFonts w:ascii="Times New Roman" w:eastAsia="Times New Roman" w:hAnsi="Times New Roman" w:cs="Times New Roman"/>
        </w:rPr>
        <w:t xml:space="preserve"> Londres – París – Luxemburgo – Rin – Frankfurt – Heidelberg – Selva Negra – Zúrich – Lucerna – Vaduz – Múnich – Innsbruck – Venecia y Roma.</w:t>
      </w:r>
      <w:r>
        <w:rPr>
          <w:rFonts w:ascii="Times New Roman" w:eastAsia="Times New Roman" w:hAnsi="Times New Roman" w:cs="Times New Roman"/>
          <w:b/>
          <w:noProof/>
          <w:lang w:val="en-US"/>
        </w:rPr>
        <w:drawing>
          <wp:inline distT="0" distB="0" distL="0" distR="0">
            <wp:extent cx="6371144" cy="3317207"/>
            <wp:effectExtent l="0" t="0" r="0" b="0"/>
            <wp:docPr id="163414426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2099" t="6099" r="5452" b="19772"/>
                    <a:stretch>
                      <a:fillRect/>
                    </a:stretch>
                  </pic:blipFill>
                  <pic:spPr>
                    <a:xfrm>
                      <a:off x="0" y="0"/>
                      <a:ext cx="6371144" cy="3317207"/>
                    </a:xfrm>
                    <a:prstGeom prst="rect">
                      <a:avLst/>
                    </a:prstGeom>
                    <a:ln/>
                  </pic:spPr>
                </pic:pic>
              </a:graphicData>
            </a:graphic>
          </wp:inline>
        </w:drawing>
      </w:r>
    </w:p>
    <w:p w:rsidR="00616A1B" w:rsidRDefault="00C5119A">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616A1B" w:rsidRDefault="00C5119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DÍA 1: COLOMBIA • LONDRES (domingo)</w:t>
      </w:r>
      <w:r>
        <w:rPr>
          <w:rFonts w:ascii="Times New Roman" w:eastAsia="Times New Roman" w:hAnsi="Times New Roman" w:cs="Times New Roman"/>
          <w:color w:val="000000"/>
        </w:rPr>
        <w:t xml:space="preserve">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xml:space="preserve"> Noche a bordo.</w:t>
      </w:r>
    </w:p>
    <w:p w:rsidR="00616A1B" w:rsidRDefault="00616A1B">
      <w:pPr>
        <w:pBdr>
          <w:top w:val="nil"/>
          <w:left w:val="nil"/>
          <w:bottom w:val="nil"/>
          <w:right w:val="nil"/>
          <w:between w:val="nil"/>
        </w:pBdr>
        <w:spacing w:after="0" w:line="240" w:lineRule="auto"/>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DÍA 2: LONDRES (lunes)</w:t>
      </w:r>
      <w:r>
        <w:rPr>
          <w:rFonts w:ascii="Times New Roman" w:eastAsia="Times New Roman" w:hAnsi="Times New Roman" w:cs="Times New Roman"/>
          <w:color w:val="000000"/>
        </w:rPr>
        <w:t xml:space="preserve">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 Traslado al hotel. Alojamiento.</w:t>
      </w:r>
    </w:p>
    <w:p w:rsidR="00616A1B" w:rsidRDefault="00616A1B">
      <w:pPr>
        <w:pBdr>
          <w:top w:val="nil"/>
          <w:left w:val="nil"/>
          <w:bottom w:val="nil"/>
          <w:right w:val="nil"/>
          <w:between w:val="nil"/>
        </w:pBdr>
        <w:spacing w:after="0" w:line="240" w:lineRule="auto"/>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LONDRES (martes)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Este de Londres,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Alojamiento. </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LONDRES • PARÍS (miércoles) 470 km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w:t>
      </w:r>
      <w:bookmarkStart w:id="1" w:name="_GoBack"/>
      <w:bookmarkEnd w:id="1"/>
      <w:r>
        <w:rPr>
          <w:rFonts w:ascii="Times New Roman" w:eastAsia="Times New Roman" w:hAnsi="Times New Roman" w:cs="Times New Roman"/>
          <w:color w:val="000000"/>
        </w:rPr>
        <w:t xml:space="preserve">r el río Sena,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w:t>
      </w:r>
      <w:r>
        <w:rPr>
          <w:rFonts w:ascii="Times New Roman" w:eastAsia="Times New Roman" w:hAnsi="Times New Roman" w:cs="Times New Roman"/>
          <w:color w:val="000000"/>
        </w:rPr>
        <w:lastRenderedPageBreak/>
        <w:t xml:space="preserve">iluminación de sus monumentos: </w:t>
      </w:r>
      <w:r w:rsidRPr="00702C6C">
        <w:rPr>
          <w:rFonts w:ascii="Times New Roman" w:eastAsia="Times New Roman" w:hAnsi="Times New Roman" w:cs="Times New Roman"/>
          <w:b/>
          <w:color w:val="000000"/>
        </w:rPr>
        <w:t xml:space="preserve">los Inválidos, el Arco del Triunfo, la Ópera, la Torre Eiffel y los Campos Elíseos, </w:t>
      </w:r>
      <w:r>
        <w:rPr>
          <w:rFonts w:ascii="Times New Roman" w:eastAsia="Times New Roman" w:hAnsi="Times New Roman" w:cs="Times New Roman"/>
          <w:color w:val="000000"/>
        </w:rPr>
        <w:t>entre otros. Realmente un espectáculo inolvidable.</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5: PARÍS (jueves)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realizaremos un paseo por el</w:t>
      </w:r>
      <w:r>
        <w:rPr>
          <w:rFonts w:ascii="Times New Roman" w:eastAsia="Times New Roman" w:hAnsi="Times New Roman" w:cs="Times New Roman"/>
          <w:b/>
          <w:color w:val="000000"/>
        </w:rPr>
        <w:t xml:space="preserve"> 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Alojamiento. </w:t>
      </w:r>
    </w:p>
    <w:p w:rsidR="00616A1B" w:rsidRDefault="00616A1B">
      <w:pPr>
        <w:pBdr>
          <w:top w:val="nil"/>
          <w:left w:val="nil"/>
          <w:bottom w:val="nil"/>
          <w:right w:val="nil"/>
          <w:between w:val="nil"/>
        </w:pBdr>
        <w:spacing w:after="0" w:line="240" w:lineRule="auto"/>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PARÍS (viernes)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Tarde libre y alojamiento. </w:t>
      </w:r>
    </w:p>
    <w:p w:rsidR="00616A1B" w:rsidRDefault="00616A1B">
      <w:pPr>
        <w:pBdr>
          <w:top w:val="nil"/>
          <w:left w:val="nil"/>
          <w:bottom w:val="nil"/>
          <w:right w:val="nil"/>
          <w:between w:val="nil"/>
        </w:pBdr>
        <w:spacing w:after="0" w:line="240" w:lineRule="auto"/>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PARÍS • LUXEMBURGO • VALLE DEL RIN • FRANKFURT (sábado) 607 km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w:t>
      </w:r>
      <w:r>
        <w:rPr>
          <w:rFonts w:ascii="Times New Roman" w:eastAsia="Times New Roman" w:hAnsi="Times New Roman" w:cs="Times New Roman"/>
          <w:b/>
          <w:color w:val="000000"/>
        </w:rPr>
        <w:t xml:space="preserve"> 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616A1B" w:rsidRDefault="00616A1B">
      <w:pPr>
        <w:pBdr>
          <w:top w:val="nil"/>
          <w:left w:val="nil"/>
          <w:bottom w:val="nil"/>
          <w:right w:val="nil"/>
          <w:between w:val="nil"/>
        </w:pBdr>
        <w:spacing w:after="0" w:line="240" w:lineRule="auto"/>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FRANKFURT • HEIDELBERG • SELVA NEGRA • ZÚRICH (domingo) 422 km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6A1B" w:rsidRDefault="00C5119A">
      <w:pPr>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xml:space="preserve">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ZÚRICH • LUCERNA • VADUZ • MÚNICH (lunes) 423 km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MÚNICH • INNSBRUCK • VERONA • VENECIA (martes) 550 km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VENECIA • ROMA (miércoles) 527 km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12: ROMA (jueves) </w:t>
      </w:r>
    </w:p>
    <w:p w:rsidR="00ED5735" w:rsidRPr="00702C6C" w:rsidRDefault="00ED5735" w:rsidP="00ED5735">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702C6C">
        <w:rPr>
          <w:sz w:val="22"/>
          <w:szCs w:val="22"/>
          <w:lang w:val="es-MX"/>
        </w:rPr>
        <w:t xml:space="preserve">Alojamiento. </w:t>
      </w:r>
    </w:p>
    <w:p w:rsidR="00616A1B" w:rsidRDefault="00616A1B" w:rsidP="00ED573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Debido a las condiciones excepcionales que aplicará la Santa Sede durante el Año Santo 2025, no se podrá realizar la visita interior de la Basílica de San Pedro en la excursión opcional del Vaticano desde el 24 </w:t>
      </w:r>
      <w:r>
        <w:rPr>
          <w:rFonts w:ascii="Times New Roman" w:eastAsia="Times New Roman" w:hAnsi="Times New Roman" w:cs="Times New Roman"/>
          <w:i/>
        </w:rPr>
        <w:t>de diciembre</w:t>
      </w:r>
      <w:r>
        <w:rPr>
          <w:rFonts w:ascii="Times New Roman" w:eastAsia="Times New Roman" w:hAnsi="Times New Roman" w:cs="Times New Roman"/>
          <w:i/>
          <w:color w:val="000000"/>
        </w:rPr>
        <w:t xml:space="preserve"> de 2024 al 31 de diciembre de 2025. </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ROMA (viernes)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ROMA (sábado) </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6A1B" w:rsidRDefault="00C5119A">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616A1B" w:rsidRDefault="00616A1B">
      <w:pPr>
        <w:pBdr>
          <w:top w:val="nil"/>
          <w:left w:val="nil"/>
          <w:bottom w:val="single" w:sz="12" w:space="1" w:color="000000"/>
          <w:right w:val="nil"/>
          <w:between w:val="nil"/>
        </w:pBdr>
        <w:spacing w:after="0" w:line="240" w:lineRule="auto"/>
        <w:rPr>
          <w:rFonts w:ascii="Times New Roman" w:eastAsia="Times New Roman" w:hAnsi="Times New Roman" w:cs="Times New Roman"/>
          <w:color w:val="000000"/>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616A1B" w:rsidRDefault="00C511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w:t>
      </w:r>
      <w:r>
        <w:rPr>
          <w:rFonts w:ascii="Times New Roman" w:eastAsia="Times New Roman" w:hAnsi="Times New Roman" w:cs="Times New Roman"/>
        </w:rPr>
        <w:t>Londres,</w:t>
      </w:r>
      <w:r>
        <w:rPr>
          <w:rFonts w:ascii="Times New Roman" w:eastAsia="Times New Roman" w:hAnsi="Times New Roman" w:cs="Times New Roman"/>
          <w:color w:val="000000"/>
        </w:rPr>
        <w:t xml:space="preserve"> 3 noches en París, 1 noche en Frankfurt, 1 noche en Zúrich, 1 noche en Múnich, 1 noche en Venecia y 3 noches en Roma, en hoteles de categoría turista mencionados o similares.</w:t>
      </w:r>
    </w:p>
    <w:p w:rsidR="00616A1B" w:rsidRDefault="00C511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616A1B" w:rsidRDefault="00C5119A">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horario diurno y en servicio compartido. </w:t>
      </w:r>
    </w:p>
    <w:p w:rsidR="00616A1B" w:rsidRDefault="00C511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y Roma, con guías locales y en servicio compartido.</w:t>
      </w:r>
    </w:p>
    <w:p w:rsidR="00616A1B" w:rsidRDefault="00C511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616A1B" w:rsidRDefault="00C511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616A1B" w:rsidRDefault="00C511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616A1B" w:rsidRDefault="00C511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616A1B" w:rsidRDefault="00C511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ED5735" w:rsidRDefault="00ED5735">
      <w:pPr>
        <w:pBdr>
          <w:top w:val="nil"/>
          <w:left w:val="nil"/>
          <w:bottom w:val="nil"/>
          <w:right w:val="nil"/>
          <w:between w:val="nil"/>
        </w:pBdr>
        <w:spacing w:after="0" w:line="240" w:lineRule="auto"/>
        <w:rPr>
          <w:rFonts w:ascii="Times New Roman" w:eastAsia="Times New Roman" w:hAnsi="Times New Roman" w:cs="Times New Roman"/>
          <w:b/>
          <w:color w:val="000000"/>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616A1B" w:rsidRDefault="00C5119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616A1B" w:rsidRDefault="00C5119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616A1B" w:rsidRDefault="00C5119A">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Trámite de visado. </w:t>
      </w:r>
    </w:p>
    <w:p w:rsidR="00616A1B" w:rsidRDefault="00C5119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gasto o servicio no detallado.</w:t>
      </w:r>
    </w:p>
    <w:p w:rsidR="00616A1B" w:rsidRDefault="00C5119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616A1B" w:rsidRDefault="00C5119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616A1B" w:rsidRDefault="00C5119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616A1B" w:rsidRDefault="00C5119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616A1B" w:rsidRDefault="00C5119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616A1B" w:rsidRDefault="00C5119A">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616A1B" w:rsidRDefault="00C5119A">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616A1B" w:rsidRDefault="00C5119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616A1B" w:rsidRDefault="00C5119A">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616A1B" w:rsidRDefault="00C5119A">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tbl>
      <w:tblPr>
        <w:tblStyle w:val="a8"/>
        <w:tblW w:w="8931" w:type="dxa"/>
        <w:jc w:val="center"/>
        <w:tblInd w:w="0" w:type="dxa"/>
        <w:tblLayout w:type="fixed"/>
        <w:tblLook w:val="0400" w:firstRow="0" w:lastRow="0" w:firstColumn="0" w:lastColumn="0" w:noHBand="0" w:noVBand="1"/>
      </w:tblPr>
      <w:tblGrid>
        <w:gridCol w:w="4865"/>
        <w:gridCol w:w="1373"/>
        <w:gridCol w:w="1276"/>
        <w:gridCol w:w="1417"/>
      </w:tblGrid>
      <w:tr w:rsidR="00616A1B">
        <w:trPr>
          <w:trHeight w:val="289"/>
          <w:jc w:val="center"/>
        </w:trPr>
        <w:tc>
          <w:tcPr>
            <w:tcW w:w="4865" w:type="dxa"/>
            <w:tcBorders>
              <w:top w:val="single" w:sz="4" w:space="0" w:color="000000"/>
              <w:left w:val="single" w:sz="4" w:space="0" w:color="000000"/>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73" w:type="dxa"/>
            <w:tcBorders>
              <w:top w:val="single" w:sz="4" w:space="0" w:color="000000"/>
              <w:left w:val="nil"/>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76" w:type="dxa"/>
            <w:tcBorders>
              <w:top w:val="single" w:sz="4" w:space="0" w:color="000000"/>
              <w:left w:val="nil"/>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7" w:type="dxa"/>
            <w:tcBorders>
              <w:top w:val="single" w:sz="4" w:space="0" w:color="000000"/>
              <w:left w:val="nil"/>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616A1B">
        <w:trPr>
          <w:trHeight w:val="290"/>
          <w:jc w:val="center"/>
        </w:trPr>
        <w:tc>
          <w:tcPr>
            <w:tcW w:w="4865"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73"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3.194</w:t>
            </w:r>
          </w:p>
        </w:tc>
        <w:tc>
          <w:tcPr>
            <w:tcW w:w="1276"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2.574</w:t>
            </w:r>
          </w:p>
        </w:tc>
        <w:tc>
          <w:tcPr>
            <w:tcW w:w="1417"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2.144</w:t>
            </w:r>
          </w:p>
        </w:tc>
      </w:tr>
      <w:tr w:rsidR="00616A1B">
        <w:trPr>
          <w:trHeight w:val="290"/>
          <w:jc w:val="center"/>
        </w:trPr>
        <w:tc>
          <w:tcPr>
            <w:tcW w:w="4865"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73"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1.895</w:t>
            </w:r>
          </w:p>
        </w:tc>
        <w:tc>
          <w:tcPr>
            <w:tcW w:w="1276"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1.595</w:t>
            </w:r>
          </w:p>
        </w:tc>
        <w:tc>
          <w:tcPr>
            <w:tcW w:w="1417"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1.385</w:t>
            </w:r>
          </w:p>
        </w:tc>
      </w:tr>
      <w:tr w:rsidR="00616A1B">
        <w:trPr>
          <w:trHeight w:val="290"/>
          <w:jc w:val="center"/>
        </w:trPr>
        <w:tc>
          <w:tcPr>
            <w:tcW w:w="4865"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73"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1.534</w:t>
            </w:r>
          </w:p>
        </w:tc>
        <w:tc>
          <w:tcPr>
            <w:tcW w:w="1276"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1.294</w:t>
            </w:r>
          </w:p>
        </w:tc>
        <w:tc>
          <w:tcPr>
            <w:tcW w:w="1417"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1.126</w:t>
            </w:r>
          </w:p>
        </w:tc>
      </w:tr>
    </w:tbl>
    <w:p w:rsidR="00616A1B" w:rsidRPr="00ED237B" w:rsidRDefault="00C5119A">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p w:rsidR="00616A1B" w:rsidRDefault="00616A1B">
      <w:pPr>
        <w:pBdr>
          <w:top w:val="nil"/>
          <w:left w:val="nil"/>
          <w:bottom w:val="nil"/>
          <w:right w:val="nil"/>
          <w:between w:val="nil"/>
        </w:pBdr>
        <w:spacing w:after="0" w:line="240" w:lineRule="auto"/>
        <w:rPr>
          <w:rFonts w:ascii="Times New Roman" w:eastAsia="Times New Roman" w:hAnsi="Times New Roman" w:cs="Times New Roman"/>
          <w:i/>
          <w:sz w:val="20"/>
          <w:szCs w:val="20"/>
        </w:rPr>
      </w:pPr>
    </w:p>
    <w:tbl>
      <w:tblPr>
        <w:tblStyle w:val="a9"/>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616A1B">
        <w:trPr>
          <w:jc w:val="center"/>
        </w:trPr>
        <w:tc>
          <w:tcPr>
            <w:tcW w:w="9918" w:type="dxa"/>
            <w:gridSpan w:val="2"/>
            <w:shd w:val="clear" w:color="auto" w:fill="1F4E79"/>
            <w:vAlign w:val="center"/>
          </w:tcPr>
          <w:p w:rsidR="00616A1B" w:rsidRDefault="00C5119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persona, en dólares americanos (USD) </w:t>
            </w:r>
            <w:r>
              <w:rPr>
                <w:rFonts w:ascii="Times New Roman" w:eastAsia="Times New Roman" w:hAnsi="Times New Roman" w:cs="Times New Roman"/>
                <w:b/>
                <w:color w:val="FFFFFF"/>
              </w:rPr>
              <w:br/>
              <w:t>Opcional traslado diurno de salida en Roma: hotel – Aeropuerto</w:t>
            </w:r>
          </w:p>
        </w:tc>
      </w:tr>
      <w:tr w:rsidR="00616A1B">
        <w:trPr>
          <w:jc w:val="center"/>
        </w:trPr>
        <w:tc>
          <w:tcPr>
            <w:tcW w:w="8217" w:type="dxa"/>
          </w:tcPr>
          <w:p w:rsidR="00616A1B" w:rsidRDefault="00C5119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616A1B" w:rsidRDefault="00C5119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616A1B">
        <w:trPr>
          <w:jc w:val="center"/>
        </w:trPr>
        <w:tc>
          <w:tcPr>
            <w:tcW w:w="8217" w:type="dxa"/>
          </w:tcPr>
          <w:p w:rsidR="00616A1B" w:rsidRDefault="00C5119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616A1B" w:rsidRDefault="00C5119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616A1B" w:rsidRDefault="00C5119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p w:rsidR="00ED237B" w:rsidRDefault="00ED237B">
      <w:pPr>
        <w:jc w:val="both"/>
        <w:rPr>
          <w:rFonts w:ascii="Times New Roman" w:eastAsia="Times New Roman" w:hAnsi="Times New Roman" w:cs="Times New Roman"/>
          <w:i/>
          <w:color w:val="000000"/>
          <w:sz w:val="20"/>
          <w:szCs w:val="20"/>
        </w:rPr>
      </w:pPr>
    </w:p>
    <w:p w:rsidR="00ED237B" w:rsidRDefault="00ED237B">
      <w:pPr>
        <w:jc w:val="both"/>
        <w:rPr>
          <w:rFonts w:ascii="Times New Roman" w:eastAsia="Times New Roman" w:hAnsi="Times New Roman" w:cs="Times New Roman"/>
          <w:i/>
          <w:color w:val="000000"/>
          <w:sz w:val="20"/>
          <w:szCs w:val="20"/>
        </w:rPr>
      </w:pPr>
    </w:p>
    <w:p w:rsidR="00ED237B" w:rsidRDefault="00ED237B">
      <w:pPr>
        <w:jc w:val="both"/>
        <w:rPr>
          <w:rFonts w:ascii="Times New Roman" w:eastAsia="Times New Roman" w:hAnsi="Times New Roman" w:cs="Times New Roman"/>
          <w:i/>
          <w:color w:val="000000"/>
          <w:sz w:val="20"/>
          <w:szCs w:val="20"/>
        </w:rPr>
      </w:pPr>
    </w:p>
    <w:p w:rsidR="00ED237B" w:rsidRDefault="00ED237B">
      <w:pPr>
        <w:jc w:val="both"/>
        <w:rPr>
          <w:rFonts w:ascii="Times New Roman" w:eastAsia="Times New Roman" w:hAnsi="Times New Roman" w:cs="Times New Roman"/>
          <w:i/>
          <w:color w:val="000000"/>
          <w:sz w:val="20"/>
          <w:szCs w:val="20"/>
        </w:rPr>
      </w:pPr>
    </w:p>
    <w:p w:rsidR="00ED237B" w:rsidRDefault="00ED237B">
      <w:pPr>
        <w:jc w:val="both"/>
        <w:rPr>
          <w:rFonts w:ascii="Times New Roman" w:eastAsia="Times New Roman" w:hAnsi="Times New Roman" w:cs="Times New Roman"/>
          <w:i/>
          <w:color w:val="000000"/>
          <w:sz w:val="20"/>
          <w:szCs w:val="20"/>
        </w:rPr>
      </w:pPr>
    </w:p>
    <w:p w:rsidR="00ED237B" w:rsidRDefault="00ED237B">
      <w:pPr>
        <w:jc w:val="both"/>
        <w:rPr>
          <w:rFonts w:ascii="Times New Roman" w:eastAsia="Times New Roman" w:hAnsi="Times New Roman" w:cs="Times New Roman"/>
          <w:i/>
          <w:color w:val="000000"/>
          <w:sz w:val="20"/>
          <w:szCs w:val="20"/>
        </w:rPr>
      </w:pPr>
    </w:p>
    <w:p w:rsidR="00ED237B" w:rsidRDefault="00ED237B">
      <w:pPr>
        <w:jc w:val="both"/>
        <w:rPr>
          <w:rFonts w:ascii="Times New Roman" w:eastAsia="Times New Roman" w:hAnsi="Times New Roman" w:cs="Times New Roman"/>
          <w:i/>
          <w:color w:val="000000"/>
          <w:sz w:val="20"/>
          <w:szCs w:val="20"/>
        </w:rPr>
      </w:pPr>
    </w:p>
    <w:p w:rsidR="00ED237B" w:rsidRDefault="00ED237B">
      <w:pPr>
        <w:jc w:val="both"/>
        <w:rPr>
          <w:rFonts w:ascii="Times New Roman" w:eastAsia="Times New Roman" w:hAnsi="Times New Roman" w:cs="Times New Roman"/>
          <w:i/>
          <w:color w:val="000000"/>
          <w:sz w:val="20"/>
          <w:szCs w:val="20"/>
        </w:rPr>
      </w:pPr>
    </w:p>
    <w:p w:rsidR="00ED237B" w:rsidRDefault="00ED237B">
      <w:pPr>
        <w:jc w:val="both"/>
        <w:rPr>
          <w:rFonts w:ascii="Times New Roman" w:eastAsia="Times New Roman" w:hAnsi="Times New Roman" w:cs="Times New Roman"/>
          <w:i/>
          <w:color w:val="000000"/>
          <w:sz w:val="20"/>
          <w:szCs w:val="20"/>
        </w:rPr>
      </w:pPr>
    </w:p>
    <w:p w:rsidR="00ED237B" w:rsidRDefault="00ED237B">
      <w:pPr>
        <w:jc w:val="both"/>
        <w:rPr>
          <w:rFonts w:ascii="Times New Roman" w:eastAsia="Times New Roman" w:hAnsi="Times New Roman" w:cs="Times New Roman"/>
          <w:i/>
          <w:color w:val="000000"/>
          <w:sz w:val="20"/>
          <w:szCs w:val="20"/>
        </w:rPr>
      </w:pPr>
    </w:p>
    <w:tbl>
      <w:tblPr>
        <w:tblStyle w:val="aa"/>
        <w:tblW w:w="3123" w:type="dxa"/>
        <w:jc w:val="center"/>
        <w:tblInd w:w="0" w:type="dxa"/>
        <w:tblLayout w:type="fixed"/>
        <w:tblLook w:val="0400" w:firstRow="0" w:lastRow="0" w:firstColumn="0" w:lastColumn="0" w:noHBand="0" w:noVBand="1"/>
      </w:tblPr>
      <w:tblGrid>
        <w:gridCol w:w="1372"/>
        <w:gridCol w:w="1751"/>
      </w:tblGrid>
      <w:tr w:rsidR="00616A1B" w:rsidTr="00582333">
        <w:trPr>
          <w:trHeight w:val="301"/>
          <w:jc w:val="center"/>
        </w:trPr>
        <w:tc>
          <w:tcPr>
            <w:tcW w:w="3123"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616A1B" w:rsidTr="00582333">
        <w:trPr>
          <w:trHeight w:val="290"/>
          <w:jc w:val="center"/>
        </w:trPr>
        <w:tc>
          <w:tcPr>
            <w:tcW w:w="3123"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Abril</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Mayo</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Junio</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616A1B" w:rsidTr="00582333">
        <w:trPr>
          <w:trHeight w:val="290"/>
          <w:jc w:val="center"/>
        </w:trPr>
        <w:tc>
          <w:tcPr>
            <w:tcW w:w="3123"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4, 11, 18, 25. </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1, 8, 15, 22.</w:t>
            </w:r>
          </w:p>
        </w:tc>
      </w:tr>
      <w:tr w:rsidR="00616A1B" w:rsidTr="00582333">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751"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616A1B" w:rsidRDefault="00616A1B">
      <w:pPr>
        <w:jc w:val="both"/>
        <w:rPr>
          <w:rFonts w:ascii="Times New Roman" w:eastAsia="Times New Roman" w:hAnsi="Times New Roman" w:cs="Times New Roman"/>
          <w:i/>
          <w:color w:val="000000"/>
          <w:sz w:val="20"/>
          <w:szCs w:val="20"/>
        </w:rPr>
      </w:pPr>
    </w:p>
    <w:tbl>
      <w:tblPr>
        <w:tblStyle w:val="ab"/>
        <w:tblW w:w="9493" w:type="dxa"/>
        <w:jc w:val="center"/>
        <w:tblInd w:w="0" w:type="dxa"/>
        <w:tblLayout w:type="fixed"/>
        <w:tblLook w:val="0400" w:firstRow="0" w:lastRow="0" w:firstColumn="0" w:lastColumn="0" w:noHBand="0" w:noVBand="1"/>
      </w:tblPr>
      <w:tblGrid>
        <w:gridCol w:w="1187"/>
        <w:gridCol w:w="5540"/>
        <w:gridCol w:w="1348"/>
        <w:gridCol w:w="1418"/>
      </w:tblGrid>
      <w:tr w:rsidR="00616A1B">
        <w:trPr>
          <w:trHeight w:val="290"/>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616A1B">
        <w:trPr>
          <w:trHeight w:val="290"/>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616A1B">
        <w:trPr>
          <w:trHeight w:val="56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40" w:type="dxa"/>
            <w:vMerge w:val="restart"/>
            <w:tcBorders>
              <w:top w:val="nil"/>
              <w:left w:val="single" w:sz="4" w:space="0" w:color="000000"/>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348" w:type="dxa"/>
            <w:vMerge w:val="restart"/>
            <w:tcBorders>
              <w:top w:val="nil"/>
              <w:left w:val="single" w:sz="4" w:space="0" w:color="000000"/>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por niño </w:t>
            </w:r>
          </w:p>
        </w:tc>
      </w:tr>
      <w:tr w:rsidR="00616A1B">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616A1B" w:rsidRDefault="00616A1B">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5540" w:type="dxa"/>
            <w:vMerge/>
            <w:tcBorders>
              <w:top w:val="nil"/>
              <w:left w:val="single" w:sz="4" w:space="0" w:color="000000"/>
              <w:bottom w:val="single" w:sz="4" w:space="0" w:color="000000"/>
              <w:right w:val="single" w:sz="4" w:space="0" w:color="000000"/>
            </w:tcBorders>
            <w:shd w:val="clear" w:color="auto" w:fill="FFFFFF"/>
            <w:vAlign w:val="center"/>
          </w:tcPr>
          <w:p w:rsidR="00616A1B" w:rsidRDefault="00616A1B">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348" w:type="dxa"/>
            <w:vMerge/>
            <w:tcBorders>
              <w:top w:val="nil"/>
              <w:left w:val="single" w:sz="4" w:space="0" w:color="000000"/>
              <w:bottom w:val="single" w:sz="4" w:space="0" w:color="000000"/>
              <w:right w:val="single" w:sz="4" w:space="0" w:color="000000"/>
            </w:tcBorders>
            <w:shd w:val="clear" w:color="auto" w:fill="FFFFFF"/>
            <w:vAlign w:val="center"/>
          </w:tcPr>
          <w:p w:rsidR="00616A1B" w:rsidRDefault="00616A1B">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616A1B">
        <w:trPr>
          <w:trHeight w:val="290"/>
          <w:jc w:val="center"/>
        </w:trPr>
        <w:tc>
          <w:tcPr>
            <w:tcW w:w="1187" w:type="dxa"/>
            <w:tcBorders>
              <w:top w:val="nil"/>
              <w:left w:val="single" w:sz="4" w:space="0" w:color="000000"/>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Londres </w:t>
            </w: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16A1B">
        <w:trPr>
          <w:trHeight w:val="29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16A1B">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616A1B" w:rsidRDefault="00616A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616A1B">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616A1B" w:rsidRDefault="00616A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16A1B">
        <w:trPr>
          <w:trHeight w:val="290"/>
          <w:jc w:val="center"/>
        </w:trPr>
        <w:tc>
          <w:tcPr>
            <w:tcW w:w="1187" w:type="dxa"/>
            <w:tcBorders>
              <w:top w:val="nil"/>
              <w:left w:val="single" w:sz="4" w:space="0" w:color="000000"/>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616A1B">
        <w:trPr>
          <w:trHeight w:val="290"/>
          <w:jc w:val="center"/>
        </w:trPr>
        <w:tc>
          <w:tcPr>
            <w:tcW w:w="1187" w:type="dxa"/>
            <w:tcBorders>
              <w:top w:val="nil"/>
              <w:left w:val="single" w:sz="4" w:space="0" w:color="000000"/>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Verona </w:t>
            </w: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616A1B">
        <w:trPr>
          <w:trHeight w:val="29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16A1B">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616A1B" w:rsidRDefault="00616A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616A1B">
        <w:trPr>
          <w:trHeight w:val="29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16A1B">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616A1B" w:rsidRDefault="00616A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bookmarkStart w:id="2" w:name="_heading=h.gjdgxs" w:colFirst="0" w:colLast="0"/>
            <w:bookmarkEnd w:id="2"/>
            <w:r>
              <w:rPr>
                <w:rFonts w:ascii="Times New Roman" w:eastAsia="Times New Roman" w:hAnsi="Times New Roman" w:cs="Times New Roman"/>
                <w:color w:val="000000"/>
              </w:rPr>
              <w:t>Museos Vaticanos y Capilla Sixtina</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16A1B">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616A1B" w:rsidRDefault="00616A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616A1B">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616A1B" w:rsidRDefault="00616A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34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8" w:type="dxa"/>
            <w:tcBorders>
              <w:top w:val="nil"/>
              <w:left w:val="nil"/>
              <w:bottom w:val="single" w:sz="4" w:space="0" w:color="000000"/>
              <w:right w:val="single" w:sz="4" w:space="0" w:color="000000"/>
            </w:tcBorders>
            <w:shd w:val="clear" w:color="auto" w:fill="FFFFFF"/>
            <w:vAlign w:val="center"/>
          </w:tcPr>
          <w:p w:rsidR="00616A1B" w:rsidRDefault="00C511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616A1B" w:rsidRDefault="00C5119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w:t>
      </w:r>
      <w:r>
        <w:rPr>
          <w:rFonts w:ascii="Times New Roman" w:eastAsia="Times New Roman" w:hAnsi="Times New Roman" w:cs="Times New Roman"/>
          <w:i/>
          <w:color w:val="000000"/>
          <w:sz w:val="20"/>
          <w:szCs w:val="20"/>
        </w:rPr>
        <w:lastRenderedPageBreak/>
        <w:t>americanos (USD), aplican siempre y cuando se paguen desde origen, se podrán reservar las excursiones opcionales, directamente en destino, el pago se debe realizar en EUROS y/o con tarjeta de crédito (sujeto a disponibilidad y tarifa).</w:t>
      </w:r>
    </w:p>
    <w:p w:rsidR="00616A1B" w:rsidRDefault="00C5119A">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616A1B" w:rsidRDefault="00616A1B">
      <w:pPr>
        <w:pBdr>
          <w:top w:val="nil"/>
          <w:left w:val="nil"/>
          <w:bottom w:val="nil"/>
          <w:right w:val="nil"/>
          <w:between w:val="nil"/>
        </w:pBdr>
        <w:jc w:val="center"/>
        <w:rPr>
          <w:rFonts w:ascii="Times New Roman" w:eastAsia="Times New Roman" w:hAnsi="Times New Roman" w:cs="Times New Roman"/>
          <w:color w:val="000000"/>
          <w:sz w:val="20"/>
          <w:szCs w:val="20"/>
        </w:rPr>
      </w:pPr>
    </w:p>
    <w:p w:rsidR="00616A1B" w:rsidRDefault="00C5119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lang w:val="en-US"/>
        </w:rPr>
        <w:drawing>
          <wp:inline distT="0" distB="0" distL="0" distR="0">
            <wp:extent cx="1532158" cy="1597822"/>
            <wp:effectExtent l="0" t="0" r="0" b="0"/>
            <wp:docPr id="16341442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966"/>
                    <a:stretch>
                      <a:fillRect/>
                    </a:stretch>
                  </pic:blipFill>
                  <pic:spPr>
                    <a:xfrm>
                      <a:off x="0" y="0"/>
                      <a:ext cx="1532158" cy="1597822"/>
                    </a:xfrm>
                    <a:prstGeom prst="rect">
                      <a:avLst/>
                    </a:prstGeom>
                    <a:ln/>
                  </pic:spPr>
                </pic:pic>
              </a:graphicData>
            </a:graphic>
          </wp:inline>
        </w:drawing>
      </w:r>
    </w:p>
    <w:p w:rsidR="00616A1B" w:rsidRDefault="00616A1B">
      <w:pPr>
        <w:pBdr>
          <w:top w:val="nil"/>
          <w:left w:val="nil"/>
          <w:bottom w:val="nil"/>
          <w:right w:val="nil"/>
          <w:between w:val="nil"/>
        </w:pBdr>
        <w:rPr>
          <w:rFonts w:ascii="Times New Roman" w:eastAsia="Times New Roman" w:hAnsi="Times New Roman" w:cs="Times New Roman"/>
          <w:color w:val="000000"/>
          <w:sz w:val="20"/>
          <w:szCs w:val="20"/>
        </w:rPr>
      </w:pPr>
    </w:p>
    <w:tbl>
      <w:tblPr>
        <w:tblStyle w:val="ac"/>
        <w:tblW w:w="9498" w:type="dxa"/>
        <w:jc w:val="center"/>
        <w:tblInd w:w="0" w:type="dxa"/>
        <w:tblLayout w:type="fixed"/>
        <w:tblLook w:val="0400" w:firstRow="0" w:lastRow="0" w:firstColumn="0" w:lastColumn="0" w:noHBand="0" w:noVBand="1"/>
      </w:tblPr>
      <w:tblGrid>
        <w:gridCol w:w="1276"/>
        <w:gridCol w:w="8222"/>
      </w:tblGrid>
      <w:tr w:rsidR="00616A1B">
        <w:trPr>
          <w:trHeight w:val="274"/>
          <w:jc w:val="center"/>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616A1B" w:rsidRDefault="00C5119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616A1B">
        <w:trPr>
          <w:trHeight w:val="274"/>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222"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616A1B" w:rsidRPr="00702C6C">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8222" w:type="dxa"/>
            <w:tcBorders>
              <w:top w:val="nil"/>
              <w:left w:val="nil"/>
              <w:bottom w:val="single" w:sz="4" w:space="0" w:color="000000"/>
              <w:right w:val="single" w:sz="4" w:space="0" w:color="000000"/>
            </w:tcBorders>
            <w:shd w:val="clear" w:color="auto" w:fill="auto"/>
            <w:vAlign w:val="center"/>
          </w:tcPr>
          <w:p w:rsidR="00616A1B" w:rsidRPr="00ED5735" w:rsidRDefault="00C5119A">
            <w:pPr>
              <w:spacing w:after="0" w:line="240" w:lineRule="auto"/>
              <w:jc w:val="both"/>
              <w:rPr>
                <w:rFonts w:ascii="Times New Roman" w:eastAsia="Times New Roman" w:hAnsi="Times New Roman" w:cs="Times New Roman"/>
                <w:color w:val="000000"/>
                <w:lang w:val="en-US"/>
              </w:rPr>
            </w:pPr>
            <w:r w:rsidRPr="00ED5735">
              <w:rPr>
                <w:rFonts w:ascii="Times New Roman" w:eastAsia="Times New Roman" w:hAnsi="Times New Roman" w:cs="Times New Roman"/>
                <w:color w:val="000000"/>
                <w:lang w:val="en-US"/>
              </w:rPr>
              <w:t xml:space="preserve">Premier Inn Heathrow Airport Bath Road T2&amp;T3 (TW6 2AB) / Premier Inn </w:t>
            </w:r>
            <w:proofErr w:type="spellStart"/>
            <w:r w:rsidRPr="00ED5735">
              <w:rPr>
                <w:rFonts w:ascii="Times New Roman" w:eastAsia="Times New Roman" w:hAnsi="Times New Roman" w:cs="Times New Roman"/>
                <w:color w:val="000000"/>
                <w:lang w:val="en-US"/>
              </w:rPr>
              <w:t>Chiswick</w:t>
            </w:r>
            <w:proofErr w:type="spellEnd"/>
            <w:r w:rsidRPr="00ED5735">
              <w:rPr>
                <w:rFonts w:ascii="Times New Roman" w:eastAsia="Times New Roman" w:hAnsi="Times New Roman" w:cs="Times New Roman"/>
                <w:color w:val="000000"/>
                <w:lang w:val="en-US"/>
              </w:rPr>
              <w:t xml:space="preserve"> Hotel / Premier Inn Croydon Town Centre.</w:t>
            </w:r>
          </w:p>
        </w:tc>
      </w:tr>
      <w:tr w:rsidR="00616A1B" w:rsidRPr="00702C6C">
        <w:trPr>
          <w:trHeight w:val="1061"/>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222" w:type="dxa"/>
            <w:tcBorders>
              <w:top w:val="nil"/>
              <w:left w:val="nil"/>
              <w:bottom w:val="single" w:sz="4" w:space="0" w:color="000000"/>
              <w:right w:val="single" w:sz="4" w:space="0" w:color="000000"/>
            </w:tcBorders>
            <w:shd w:val="clear" w:color="auto" w:fill="auto"/>
            <w:vAlign w:val="center"/>
          </w:tcPr>
          <w:p w:rsidR="00616A1B" w:rsidRPr="00ED5735" w:rsidRDefault="00C5119A">
            <w:pPr>
              <w:spacing w:after="0" w:line="240" w:lineRule="auto"/>
              <w:jc w:val="both"/>
              <w:rPr>
                <w:rFonts w:ascii="Times New Roman" w:eastAsia="Times New Roman" w:hAnsi="Times New Roman" w:cs="Times New Roman"/>
                <w:color w:val="000000"/>
                <w:lang w:val="en-US"/>
              </w:rPr>
            </w:pPr>
            <w:r w:rsidRPr="00ED5735">
              <w:rPr>
                <w:rFonts w:ascii="Times New Roman" w:eastAsia="Times New Roman" w:hAnsi="Times New Roman" w:cs="Times New Roman"/>
                <w:color w:val="000000"/>
                <w:lang w:val="en-US"/>
              </w:rPr>
              <w:t xml:space="preserve">Campanile Est Porte De </w:t>
            </w:r>
            <w:proofErr w:type="spellStart"/>
            <w:r w:rsidRPr="00ED5735">
              <w:rPr>
                <w:rFonts w:ascii="Times New Roman" w:eastAsia="Times New Roman" w:hAnsi="Times New Roman" w:cs="Times New Roman"/>
                <w:color w:val="000000"/>
                <w:lang w:val="en-US"/>
              </w:rPr>
              <w:t>Bagnolet</w:t>
            </w:r>
            <w:proofErr w:type="spellEnd"/>
            <w:r w:rsidRPr="00ED5735">
              <w:rPr>
                <w:rFonts w:ascii="Times New Roman" w:eastAsia="Times New Roman" w:hAnsi="Times New Roman" w:cs="Times New Roman"/>
                <w:color w:val="000000"/>
                <w:lang w:val="en-US"/>
              </w:rPr>
              <w:t xml:space="preserve">/ Campanile </w:t>
            </w:r>
            <w:proofErr w:type="spellStart"/>
            <w:r w:rsidRPr="00ED5735">
              <w:rPr>
                <w:rFonts w:ascii="Times New Roman" w:eastAsia="Times New Roman" w:hAnsi="Times New Roman" w:cs="Times New Roman"/>
                <w:color w:val="000000"/>
                <w:lang w:val="en-US"/>
              </w:rPr>
              <w:t>Roissy</w:t>
            </w:r>
            <w:proofErr w:type="spellEnd"/>
            <w:r w:rsidRPr="00ED5735">
              <w:rPr>
                <w:rFonts w:ascii="Times New Roman" w:eastAsia="Times New Roman" w:hAnsi="Times New Roman" w:cs="Times New Roman"/>
                <w:color w:val="000000"/>
                <w:lang w:val="en-US"/>
              </w:rPr>
              <w:t xml:space="preserve"> / Campanile </w:t>
            </w:r>
            <w:proofErr w:type="spellStart"/>
            <w:r w:rsidRPr="00ED5735">
              <w:rPr>
                <w:rFonts w:ascii="Times New Roman" w:eastAsia="Times New Roman" w:hAnsi="Times New Roman" w:cs="Times New Roman"/>
                <w:color w:val="000000"/>
                <w:lang w:val="en-US"/>
              </w:rPr>
              <w:t>Ouest</w:t>
            </w:r>
            <w:proofErr w:type="spellEnd"/>
            <w:r w:rsidRPr="00ED5735">
              <w:rPr>
                <w:rFonts w:ascii="Times New Roman" w:eastAsia="Times New Roman" w:hAnsi="Times New Roman" w:cs="Times New Roman"/>
                <w:color w:val="000000"/>
                <w:lang w:val="en-US"/>
              </w:rPr>
              <w:t xml:space="preserve"> - Pont de </w:t>
            </w:r>
            <w:proofErr w:type="spellStart"/>
            <w:r w:rsidRPr="00ED5735">
              <w:rPr>
                <w:rFonts w:ascii="Times New Roman" w:eastAsia="Times New Roman" w:hAnsi="Times New Roman" w:cs="Times New Roman"/>
                <w:color w:val="000000"/>
                <w:lang w:val="en-US"/>
              </w:rPr>
              <w:t>Suresnes</w:t>
            </w:r>
            <w:proofErr w:type="spellEnd"/>
            <w:r w:rsidRPr="00ED5735">
              <w:rPr>
                <w:rFonts w:ascii="Times New Roman" w:eastAsia="Times New Roman" w:hAnsi="Times New Roman" w:cs="Times New Roman"/>
                <w:color w:val="000000"/>
                <w:lang w:val="en-US"/>
              </w:rPr>
              <w:t xml:space="preserve"> / Hotel </w:t>
            </w:r>
            <w:proofErr w:type="spellStart"/>
            <w:r w:rsidRPr="00ED5735">
              <w:rPr>
                <w:rFonts w:ascii="Times New Roman" w:eastAsia="Times New Roman" w:hAnsi="Times New Roman" w:cs="Times New Roman"/>
                <w:color w:val="000000"/>
                <w:lang w:val="en-US"/>
              </w:rPr>
              <w:t>Kyriad</w:t>
            </w:r>
            <w:proofErr w:type="spellEnd"/>
            <w:r w:rsidRPr="00ED5735">
              <w:rPr>
                <w:rFonts w:ascii="Times New Roman" w:eastAsia="Times New Roman" w:hAnsi="Times New Roman" w:cs="Times New Roman"/>
                <w:color w:val="000000"/>
                <w:lang w:val="en-US"/>
              </w:rPr>
              <w:t xml:space="preserve"> Paris Nord – </w:t>
            </w:r>
            <w:proofErr w:type="spellStart"/>
            <w:r w:rsidRPr="00ED5735">
              <w:rPr>
                <w:rFonts w:ascii="Times New Roman" w:eastAsia="Times New Roman" w:hAnsi="Times New Roman" w:cs="Times New Roman"/>
                <w:color w:val="000000"/>
                <w:lang w:val="en-US"/>
              </w:rPr>
              <w:t>Ecouen</w:t>
            </w:r>
            <w:proofErr w:type="spellEnd"/>
            <w:r w:rsidRPr="00ED5735">
              <w:rPr>
                <w:rFonts w:ascii="Times New Roman" w:eastAsia="Times New Roman" w:hAnsi="Times New Roman" w:cs="Times New Roman"/>
                <w:color w:val="000000"/>
                <w:lang w:val="en-US"/>
              </w:rPr>
              <w:t xml:space="preserve"> / Hotel Ibis Budget </w:t>
            </w:r>
            <w:proofErr w:type="spellStart"/>
            <w:r w:rsidRPr="00ED5735">
              <w:rPr>
                <w:rFonts w:ascii="Times New Roman" w:eastAsia="Times New Roman" w:hAnsi="Times New Roman" w:cs="Times New Roman"/>
                <w:color w:val="000000"/>
                <w:lang w:val="en-US"/>
              </w:rPr>
              <w:t>Fresnes</w:t>
            </w:r>
            <w:proofErr w:type="spellEnd"/>
            <w:r w:rsidRPr="00ED5735">
              <w:rPr>
                <w:rFonts w:ascii="Times New Roman" w:eastAsia="Times New Roman" w:hAnsi="Times New Roman" w:cs="Times New Roman"/>
                <w:color w:val="000000"/>
                <w:lang w:val="en-US"/>
              </w:rPr>
              <w:t xml:space="preserve"> / Hotel Restaurant Campanile </w:t>
            </w:r>
            <w:proofErr w:type="spellStart"/>
            <w:r w:rsidRPr="00ED5735">
              <w:rPr>
                <w:rFonts w:ascii="Times New Roman" w:eastAsia="Times New Roman" w:hAnsi="Times New Roman" w:cs="Times New Roman"/>
                <w:color w:val="000000"/>
                <w:lang w:val="en-US"/>
              </w:rPr>
              <w:t>Morangis</w:t>
            </w:r>
            <w:proofErr w:type="spellEnd"/>
            <w:r w:rsidRPr="00ED5735">
              <w:rPr>
                <w:rFonts w:ascii="Times New Roman" w:eastAsia="Times New Roman" w:hAnsi="Times New Roman" w:cs="Times New Roman"/>
                <w:color w:val="000000"/>
                <w:lang w:val="en-US"/>
              </w:rPr>
              <w:t xml:space="preserve"> </w:t>
            </w:r>
            <w:proofErr w:type="spellStart"/>
            <w:r w:rsidRPr="00ED5735">
              <w:rPr>
                <w:rFonts w:ascii="Times New Roman" w:eastAsia="Times New Roman" w:hAnsi="Times New Roman" w:cs="Times New Roman"/>
                <w:color w:val="000000"/>
                <w:lang w:val="en-US"/>
              </w:rPr>
              <w:t>Orly</w:t>
            </w:r>
            <w:proofErr w:type="spellEnd"/>
            <w:r w:rsidRPr="00ED5735">
              <w:rPr>
                <w:rFonts w:ascii="Times New Roman" w:eastAsia="Times New Roman" w:hAnsi="Times New Roman" w:cs="Times New Roman"/>
                <w:color w:val="000000"/>
                <w:lang w:val="en-US"/>
              </w:rPr>
              <w:t xml:space="preserve"> / Hotel Restaurant Campanile Argenteuil / B&amp;B Hotel Est </w:t>
            </w:r>
            <w:proofErr w:type="spellStart"/>
            <w:r w:rsidRPr="00ED5735">
              <w:rPr>
                <w:rFonts w:ascii="Times New Roman" w:eastAsia="Times New Roman" w:hAnsi="Times New Roman" w:cs="Times New Roman"/>
                <w:color w:val="000000"/>
                <w:lang w:val="en-US"/>
              </w:rPr>
              <w:t>Bobigny</w:t>
            </w:r>
            <w:proofErr w:type="spellEnd"/>
            <w:r w:rsidRPr="00ED5735">
              <w:rPr>
                <w:rFonts w:ascii="Times New Roman" w:eastAsia="Times New Roman" w:hAnsi="Times New Roman" w:cs="Times New Roman"/>
                <w:color w:val="000000"/>
                <w:lang w:val="en-US"/>
              </w:rPr>
              <w:t xml:space="preserve"> </w:t>
            </w:r>
            <w:proofErr w:type="spellStart"/>
            <w:r w:rsidRPr="00ED5735">
              <w:rPr>
                <w:rFonts w:ascii="Times New Roman" w:eastAsia="Times New Roman" w:hAnsi="Times New Roman" w:cs="Times New Roman"/>
                <w:color w:val="000000"/>
                <w:lang w:val="en-US"/>
              </w:rPr>
              <w:t>Université</w:t>
            </w:r>
            <w:proofErr w:type="spellEnd"/>
            <w:r w:rsidRPr="00ED5735">
              <w:rPr>
                <w:rFonts w:ascii="Times New Roman" w:eastAsia="Times New Roman" w:hAnsi="Times New Roman" w:cs="Times New Roman"/>
                <w:color w:val="000000"/>
                <w:lang w:val="en-US"/>
              </w:rPr>
              <w:t>.</w:t>
            </w:r>
          </w:p>
        </w:tc>
      </w:tr>
      <w:tr w:rsidR="00616A1B" w:rsidRPr="00702C6C">
        <w:trPr>
          <w:trHeight w:val="795"/>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222" w:type="dxa"/>
            <w:tcBorders>
              <w:top w:val="nil"/>
              <w:left w:val="nil"/>
              <w:bottom w:val="single" w:sz="4" w:space="0" w:color="000000"/>
              <w:right w:val="single" w:sz="4" w:space="0" w:color="000000"/>
            </w:tcBorders>
            <w:shd w:val="clear" w:color="auto" w:fill="auto"/>
            <w:vAlign w:val="center"/>
          </w:tcPr>
          <w:p w:rsidR="00616A1B" w:rsidRPr="00ED5735" w:rsidRDefault="00C5119A">
            <w:pPr>
              <w:spacing w:after="0" w:line="240" w:lineRule="auto"/>
              <w:jc w:val="both"/>
              <w:rPr>
                <w:rFonts w:ascii="Times New Roman" w:eastAsia="Times New Roman" w:hAnsi="Times New Roman" w:cs="Times New Roman"/>
                <w:color w:val="000000"/>
                <w:lang w:val="en-US"/>
              </w:rPr>
            </w:pPr>
            <w:proofErr w:type="spellStart"/>
            <w:r w:rsidRPr="00ED5735">
              <w:rPr>
                <w:rFonts w:ascii="Times New Roman" w:eastAsia="Times New Roman" w:hAnsi="Times New Roman" w:cs="Times New Roman"/>
                <w:color w:val="000000"/>
                <w:lang w:val="en-US"/>
              </w:rPr>
              <w:t>Achat</w:t>
            </w:r>
            <w:proofErr w:type="spellEnd"/>
            <w:r w:rsidRPr="00ED5735">
              <w:rPr>
                <w:rFonts w:ascii="Times New Roman" w:eastAsia="Times New Roman" w:hAnsi="Times New Roman" w:cs="Times New Roman"/>
                <w:color w:val="000000"/>
                <w:lang w:val="en-US"/>
              </w:rPr>
              <w:t xml:space="preserve"> Airport / </w:t>
            </w:r>
            <w:proofErr w:type="spellStart"/>
            <w:r w:rsidRPr="00ED5735">
              <w:rPr>
                <w:rFonts w:ascii="Times New Roman" w:eastAsia="Times New Roman" w:hAnsi="Times New Roman" w:cs="Times New Roman"/>
                <w:color w:val="000000"/>
                <w:lang w:val="en-US"/>
              </w:rPr>
              <w:t>Achat</w:t>
            </w:r>
            <w:proofErr w:type="spellEnd"/>
            <w:r w:rsidRPr="00ED5735">
              <w:rPr>
                <w:rFonts w:ascii="Times New Roman" w:eastAsia="Times New Roman" w:hAnsi="Times New Roman" w:cs="Times New Roman"/>
                <w:color w:val="000000"/>
                <w:lang w:val="en-US"/>
              </w:rPr>
              <w:t xml:space="preserve"> Wiesbaden City / NH Airport West / </w:t>
            </w:r>
            <w:proofErr w:type="spellStart"/>
            <w:r w:rsidRPr="00ED5735">
              <w:rPr>
                <w:rFonts w:ascii="Times New Roman" w:eastAsia="Times New Roman" w:hAnsi="Times New Roman" w:cs="Times New Roman"/>
                <w:color w:val="000000"/>
                <w:lang w:val="en-US"/>
              </w:rPr>
              <w:t>Mercure</w:t>
            </w:r>
            <w:proofErr w:type="spellEnd"/>
            <w:r w:rsidRPr="00ED5735">
              <w:rPr>
                <w:rFonts w:ascii="Times New Roman" w:eastAsia="Times New Roman" w:hAnsi="Times New Roman" w:cs="Times New Roman"/>
                <w:color w:val="000000"/>
                <w:lang w:val="en-US"/>
              </w:rPr>
              <w:t xml:space="preserve"> Hotel </w:t>
            </w:r>
            <w:proofErr w:type="spellStart"/>
            <w:r w:rsidRPr="00ED5735">
              <w:rPr>
                <w:rFonts w:ascii="Times New Roman" w:eastAsia="Times New Roman" w:hAnsi="Times New Roman" w:cs="Times New Roman"/>
                <w:color w:val="000000"/>
                <w:lang w:val="en-US"/>
              </w:rPr>
              <w:t>Eschborn</w:t>
            </w:r>
            <w:proofErr w:type="spellEnd"/>
            <w:r w:rsidRPr="00ED5735">
              <w:rPr>
                <w:rFonts w:ascii="Times New Roman" w:eastAsia="Times New Roman" w:hAnsi="Times New Roman" w:cs="Times New Roman"/>
                <w:color w:val="000000"/>
                <w:lang w:val="en-US"/>
              </w:rPr>
              <w:t xml:space="preserve"> </w:t>
            </w:r>
            <w:proofErr w:type="spellStart"/>
            <w:r w:rsidRPr="00ED5735">
              <w:rPr>
                <w:rFonts w:ascii="Times New Roman" w:eastAsia="Times New Roman" w:hAnsi="Times New Roman" w:cs="Times New Roman"/>
                <w:color w:val="000000"/>
                <w:lang w:val="en-US"/>
              </w:rPr>
              <w:t>Helfmann</w:t>
            </w:r>
            <w:proofErr w:type="spellEnd"/>
            <w:r w:rsidRPr="00ED5735">
              <w:rPr>
                <w:rFonts w:ascii="Times New Roman" w:eastAsia="Times New Roman" w:hAnsi="Times New Roman" w:cs="Times New Roman"/>
                <w:color w:val="000000"/>
                <w:lang w:val="en-US"/>
              </w:rPr>
              <w:t xml:space="preserve"> Park / </w:t>
            </w:r>
            <w:proofErr w:type="spellStart"/>
            <w:r w:rsidRPr="00ED5735">
              <w:rPr>
                <w:rFonts w:ascii="Times New Roman" w:eastAsia="Times New Roman" w:hAnsi="Times New Roman" w:cs="Times New Roman"/>
                <w:color w:val="000000"/>
                <w:lang w:val="en-US"/>
              </w:rPr>
              <w:t>Mercure</w:t>
            </w:r>
            <w:proofErr w:type="spellEnd"/>
            <w:r w:rsidRPr="00ED5735">
              <w:rPr>
                <w:rFonts w:ascii="Times New Roman" w:eastAsia="Times New Roman" w:hAnsi="Times New Roman" w:cs="Times New Roman"/>
                <w:color w:val="000000"/>
                <w:lang w:val="en-US"/>
              </w:rPr>
              <w:t xml:space="preserve"> Hotel </w:t>
            </w:r>
            <w:proofErr w:type="spellStart"/>
            <w:r w:rsidRPr="00ED5735">
              <w:rPr>
                <w:rFonts w:ascii="Times New Roman" w:eastAsia="Times New Roman" w:hAnsi="Times New Roman" w:cs="Times New Roman"/>
                <w:color w:val="000000"/>
                <w:lang w:val="en-US"/>
              </w:rPr>
              <w:t>Eschborn</w:t>
            </w:r>
            <w:proofErr w:type="spellEnd"/>
            <w:r w:rsidRPr="00ED5735">
              <w:rPr>
                <w:rFonts w:ascii="Times New Roman" w:eastAsia="Times New Roman" w:hAnsi="Times New Roman" w:cs="Times New Roman"/>
                <w:color w:val="000000"/>
                <w:lang w:val="en-US"/>
              </w:rPr>
              <w:t xml:space="preserve"> </w:t>
            </w:r>
            <w:proofErr w:type="spellStart"/>
            <w:r w:rsidRPr="00ED5735">
              <w:rPr>
                <w:rFonts w:ascii="Times New Roman" w:eastAsia="Times New Roman" w:hAnsi="Times New Roman" w:cs="Times New Roman"/>
                <w:color w:val="000000"/>
                <w:lang w:val="en-US"/>
              </w:rPr>
              <w:t>Helfmann</w:t>
            </w:r>
            <w:proofErr w:type="spellEnd"/>
            <w:r w:rsidRPr="00ED5735">
              <w:rPr>
                <w:rFonts w:ascii="Times New Roman" w:eastAsia="Times New Roman" w:hAnsi="Times New Roman" w:cs="Times New Roman"/>
                <w:color w:val="000000"/>
                <w:lang w:val="en-US"/>
              </w:rPr>
              <w:t xml:space="preserve"> Park / </w:t>
            </w:r>
            <w:proofErr w:type="spellStart"/>
            <w:r w:rsidRPr="00ED5735">
              <w:rPr>
                <w:rFonts w:ascii="Times New Roman" w:eastAsia="Times New Roman" w:hAnsi="Times New Roman" w:cs="Times New Roman"/>
                <w:color w:val="000000"/>
                <w:lang w:val="en-US"/>
              </w:rPr>
              <w:t>Mercure</w:t>
            </w:r>
            <w:proofErr w:type="spellEnd"/>
            <w:r w:rsidRPr="00ED5735">
              <w:rPr>
                <w:rFonts w:ascii="Times New Roman" w:eastAsia="Times New Roman" w:hAnsi="Times New Roman" w:cs="Times New Roman"/>
                <w:color w:val="000000"/>
                <w:lang w:val="en-US"/>
              </w:rPr>
              <w:t xml:space="preserve"> Hotel </w:t>
            </w:r>
            <w:proofErr w:type="spellStart"/>
            <w:r w:rsidRPr="00ED5735">
              <w:rPr>
                <w:rFonts w:ascii="Times New Roman" w:eastAsia="Times New Roman" w:hAnsi="Times New Roman" w:cs="Times New Roman"/>
                <w:color w:val="000000"/>
                <w:lang w:val="en-US"/>
              </w:rPr>
              <w:t>Eschborn</w:t>
            </w:r>
            <w:proofErr w:type="spellEnd"/>
            <w:r w:rsidRPr="00ED5735">
              <w:rPr>
                <w:rFonts w:ascii="Times New Roman" w:eastAsia="Times New Roman" w:hAnsi="Times New Roman" w:cs="Times New Roman"/>
                <w:color w:val="000000"/>
                <w:lang w:val="en-US"/>
              </w:rPr>
              <w:t xml:space="preserve"> Sued.</w:t>
            </w:r>
          </w:p>
        </w:tc>
      </w:tr>
      <w:tr w:rsidR="00616A1B" w:rsidRPr="00702C6C">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222" w:type="dxa"/>
            <w:tcBorders>
              <w:top w:val="nil"/>
              <w:left w:val="nil"/>
              <w:bottom w:val="single" w:sz="4" w:space="0" w:color="000000"/>
              <w:right w:val="single" w:sz="4" w:space="0" w:color="000000"/>
            </w:tcBorders>
            <w:shd w:val="clear" w:color="auto" w:fill="auto"/>
            <w:vAlign w:val="center"/>
          </w:tcPr>
          <w:p w:rsidR="00616A1B" w:rsidRPr="00ED5735" w:rsidRDefault="00C5119A">
            <w:pPr>
              <w:spacing w:after="0" w:line="240" w:lineRule="auto"/>
              <w:jc w:val="both"/>
              <w:rPr>
                <w:rFonts w:ascii="Times New Roman" w:eastAsia="Times New Roman" w:hAnsi="Times New Roman" w:cs="Times New Roman"/>
                <w:color w:val="000000"/>
                <w:lang w:val="en-US"/>
              </w:rPr>
            </w:pPr>
            <w:r w:rsidRPr="00ED5735">
              <w:rPr>
                <w:rFonts w:ascii="Times New Roman" w:eastAsia="Times New Roman" w:hAnsi="Times New Roman" w:cs="Times New Roman"/>
                <w:color w:val="000000"/>
                <w:lang w:val="en-US"/>
              </w:rPr>
              <w:t xml:space="preserve">B&amp;B Zurich East </w:t>
            </w:r>
            <w:proofErr w:type="spellStart"/>
            <w:r w:rsidRPr="00ED5735">
              <w:rPr>
                <w:rFonts w:ascii="Times New Roman" w:eastAsia="Times New Roman" w:hAnsi="Times New Roman" w:cs="Times New Roman"/>
                <w:color w:val="000000"/>
                <w:lang w:val="en-US"/>
              </w:rPr>
              <w:t>Wallisellen</w:t>
            </w:r>
            <w:proofErr w:type="spellEnd"/>
            <w:r w:rsidRPr="00ED5735">
              <w:rPr>
                <w:rFonts w:ascii="Times New Roman" w:eastAsia="Times New Roman" w:hAnsi="Times New Roman" w:cs="Times New Roman"/>
                <w:color w:val="000000"/>
                <w:lang w:val="en-US"/>
              </w:rPr>
              <w:t xml:space="preserve"> / Harry’s Home </w:t>
            </w:r>
            <w:proofErr w:type="spellStart"/>
            <w:r w:rsidRPr="00ED5735">
              <w:rPr>
                <w:rFonts w:ascii="Times New Roman" w:eastAsia="Times New Roman" w:hAnsi="Times New Roman" w:cs="Times New Roman"/>
                <w:color w:val="000000"/>
                <w:lang w:val="en-US"/>
              </w:rPr>
              <w:t>Limmattal</w:t>
            </w:r>
            <w:proofErr w:type="spellEnd"/>
            <w:r w:rsidRPr="00ED5735">
              <w:rPr>
                <w:rFonts w:ascii="Times New Roman" w:eastAsia="Times New Roman" w:hAnsi="Times New Roman" w:cs="Times New Roman"/>
                <w:color w:val="000000"/>
                <w:lang w:val="en-US"/>
              </w:rPr>
              <w:t xml:space="preserve"> / B&amp;B Airport </w:t>
            </w:r>
            <w:proofErr w:type="spellStart"/>
            <w:r w:rsidRPr="00ED5735">
              <w:rPr>
                <w:rFonts w:ascii="Times New Roman" w:eastAsia="Times New Roman" w:hAnsi="Times New Roman" w:cs="Times New Roman"/>
                <w:color w:val="000000"/>
                <w:lang w:val="en-US"/>
              </w:rPr>
              <w:t>Rümlang</w:t>
            </w:r>
            <w:proofErr w:type="spellEnd"/>
            <w:r w:rsidRPr="00ED5735">
              <w:rPr>
                <w:rFonts w:ascii="Times New Roman" w:eastAsia="Times New Roman" w:hAnsi="Times New Roman" w:cs="Times New Roman"/>
                <w:color w:val="000000"/>
                <w:lang w:val="en-US"/>
              </w:rPr>
              <w:t xml:space="preserve"> / B&amp;B Hotel </w:t>
            </w:r>
            <w:proofErr w:type="spellStart"/>
            <w:r w:rsidRPr="00ED5735">
              <w:rPr>
                <w:rFonts w:ascii="Times New Roman" w:eastAsia="Times New Roman" w:hAnsi="Times New Roman" w:cs="Times New Roman"/>
                <w:color w:val="000000"/>
                <w:lang w:val="en-US"/>
              </w:rPr>
              <w:t>Rothrist</w:t>
            </w:r>
            <w:proofErr w:type="spellEnd"/>
            <w:r w:rsidRPr="00ED5735">
              <w:rPr>
                <w:rFonts w:ascii="Times New Roman" w:eastAsia="Times New Roman" w:hAnsi="Times New Roman" w:cs="Times New Roman"/>
                <w:color w:val="000000"/>
                <w:lang w:val="en-US"/>
              </w:rPr>
              <w:t>.</w:t>
            </w:r>
          </w:p>
        </w:tc>
      </w:tr>
      <w:tr w:rsidR="00616A1B" w:rsidRPr="00702C6C">
        <w:trPr>
          <w:trHeight w:val="552"/>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222" w:type="dxa"/>
            <w:tcBorders>
              <w:top w:val="nil"/>
              <w:left w:val="nil"/>
              <w:bottom w:val="single" w:sz="4" w:space="0" w:color="000000"/>
              <w:right w:val="single" w:sz="4" w:space="0" w:color="000000"/>
            </w:tcBorders>
            <w:shd w:val="clear" w:color="auto" w:fill="auto"/>
            <w:vAlign w:val="center"/>
          </w:tcPr>
          <w:p w:rsidR="00616A1B" w:rsidRPr="00ED5735" w:rsidRDefault="00C5119A">
            <w:pPr>
              <w:spacing w:after="0" w:line="240" w:lineRule="auto"/>
              <w:jc w:val="both"/>
              <w:rPr>
                <w:rFonts w:ascii="Times New Roman" w:eastAsia="Times New Roman" w:hAnsi="Times New Roman" w:cs="Times New Roman"/>
                <w:color w:val="000000"/>
                <w:lang w:val="en-US"/>
              </w:rPr>
            </w:pPr>
            <w:r w:rsidRPr="00ED5735">
              <w:rPr>
                <w:rFonts w:ascii="Times New Roman" w:eastAsia="Times New Roman" w:hAnsi="Times New Roman" w:cs="Times New Roman"/>
                <w:color w:val="000000"/>
                <w:lang w:val="en-US"/>
              </w:rPr>
              <w:t xml:space="preserve">Campanile </w:t>
            </w:r>
            <w:proofErr w:type="spellStart"/>
            <w:r w:rsidRPr="00ED5735">
              <w:rPr>
                <w:rFonts w:ascii="Times New Roman" w:eastAsia="Times New Roman" w:hAnsi="Times New Roman" w:cs="Times New Roman"/>
                <w:color w:val="000000"/>
                <w:lang w:val="en-US"/>
              </w:rPr>
              <w:t>Sendling</w:t>
            </w:r>
            <w:proofErr w:type="spellEnd"/>
            <w:r w:rsidRPr="00ED5735">
              <w:rPr>
                <w:rFonts w:ascii="Times New Roman" w:eastAsia="Times New Roman" w:hAnsi="Times New Roman" w:cs="Times New Roman"/>
                <w:color w:val="000000"/>
                <w:lang w:val="en-US"/>
              </w:rPr>
              <w:t xml:space="preserve"> / Tulip Inn </w:t>
            </w:r>
            <w:proofErr w:type="spellStart"/>
            <w:r w:rsidRPr="00ED5735">
              <w:rPr>
                <w:rFonts w:ascii="Times New Roman" w:eastAsia="Times New Roman" w:hAnsi="Times New Roman" w:cs="Times New Roman"/>
                <w:color w:val="000000"/>
                <w:lang w:val="en-US"/>
              </w:rPr>
              <w:t>Messe</w:t>
            </w:r>
            <w:proofErr w:type="spellEnd"/>
            <w:r w:rsidRPr="00ED5735">
              <w:rPr>
                <w:rFonts w:ascii="Times New Roman" w:eastAsia="Times New Roman" w:hAnsi="Times New Roman" w:cs="Times New Roman"/>
                <w:color w:val="000000"/>
                <w:lang w:val="en-US"/>
              </w:rPr>
              <w:t xml:space="preserve"> Munich / Bento Inn </w:t>
            </w:r>
            <w:proofErr w:type="spellStart"/>
            <w:r w:rsidRPr="00ED5735">
              <w:rPr>
                <w:rFonts w:ascii="Times New Roman" w:eastAsia="Times New Roman" w:hAnsi="Times New Roman" w:cs="Times New Roman"/>
                <w:color w:val="000000"/>
                <w:lang w:val="en-US"/>
              </w:rPr>
              <w:t>Munchen</w:t>
            </w:r>
            <w:proofErr w:type="spellEnd"/>
            <w:r w:rsidRPr="00ED5735">
              <w:rPr>
                <w:rFonts w:ascii="Times New Roman" w:eastAsia="Times New Roman" w:hAnsi="Times New Roman" w:cs="Times New Roman"/>
                <w:color w:val="000000"/>
                <w:lang w:val="en-US"/>
              </w:rPr>
              <w:t xml:space="preserve"> </w:t>
            </w:r>
            <w:proofErr w:type="spellStart"/>
            <w:r w:rsidRPr="00ED5735">
              <w:rPr>
                <w:rFonts w:ascii="Times New Roman" w:eastAsia="Times New Roman" w:hAnsi="Times New Roman" w:cs="Times New Roman"/>
                <w:color w:val="000000"/>
                <w:lang w:val="en-US"/>
              </w:rPr>
              <w:t>Messe</w:t>
            </w:r>
            <w:proofErr w:type="spellEnd"/>
            <w:r w:rsidRPr="00ED5735">
              <w:rPr>
                <w:rFonts w:ascii="Times New Roman" w:eastAsia="Times New Roman" w:hAnsi="Times New Roman" w:cs="Times New Roman"/>
                <w:color w:val="000000"/>
                <w:lang w:val="en-US"/>
              </w:rPr>
              <w:t xml:space="preserve"> / Hampton by Hilton City North / </w:t>
            </w:r>
            <w:proofErr w:type="spellStart"/>
            <w:r w:rsidRPr="00ED5735">
              <w:rPr>
                <w:rFonts w:ascii="Times New Roman" w:eastAsia="Times New Roman" w:hAnsi="Times New Roman" w:cs="Times New Roman"/>
                <w:color w:val="000000"/>
                <w:lang w:val="en-US"/>
              </w:rPr>
              <w:t>Mercure</w:t>
            </w:r>
            <w:proofErr w:type="spellEnd"/>
            <w:r w:rsidRPr="00ED5735">
              <w:rPr>
                <w:rFonts w:ascii="Times New Roman" w:eastAsia="Times New Roman" w:hAnsi="Times New Roman" w:cs="Times New Roman"/>
                <w:color w:val="000000"/>
                <w:lang w:val="en-US"/>
              </w:rPr>
              <w:t xml:space="preserve"> Hotel </w:t>
            </w:r>
            <w:proofErr w:type="spellStart"/>
            <w:r w:rsidRPr="00ED5735">
              <w:rPr>
                <w:rFonts w:ascii="Times New Roman" w:eastAsia="Times New Roman" w:hAnsi="Times New Roman" w:cs="Times New Roman"/>
                <w:color w:val="000000"/>
                <w:lang w:val="en-US"/>
              </w:rPr>
              <w:t>Neuperlach</w:t>
            </w:r>
            <w:proofErr w:type="spellEnd"/>
            <w:r w:rsidRPr="00ED5735">
              <w:rPr>
                <w:rFonts w:ascii="Times New Roman" w:eastAsia="Times New Roman" w:hAnsi="Times New Roman" w:cs="Times New Roman"/>
                <w:color w:val="000000"/>
                <w:lang w:val="en-US"/>
              </w:rPr>
              <w:t xml:space="preserve"> South / Select Augsburg.</w:t>
            </w:r>
          </w:p>
        </w:tc>
      </w:tr>
      <w:tr w:rsidR="00616A1B">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222"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616A1B">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16A1B" w:rsidRDefault="00C511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222" w:type="dxa"/>
            <w:tcBorders>
              <w:top w:val="nil"/>
              <w:left w:val="nil"/>
              <w:bottom w:val="single" w:sz="4" w:space="0" w:color="000000"/>
              <w:right w:val="single" w:sz="4" w:space="0" w:color="000000"/>
            </w:tcBorders>
            <w:shd w:val="clear" w:color="auto" w:fill="auto"/>
            <w:vAlign w:val="center"/>
          </w:tcPr>
          <w:p w:rsidR="00616A1B" w:rsidRDefault="00C5119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tc>
      </w:tr>
    </w:tbl>
    <w:p w:rsidR="00616A1B" w:rsidRDefault="00616A1B">
      <w:pPr>
        <w:pBdr>
          <w:top w:val="nil"/>
          <w:left w:val="nil"/>
          <w:bottom w:val="nil"/>
          <w:right w:val="nil"/>
          <w:between w:val="nil"/>
        </w:pBdr>
        <w:jc w:val="center"/>
        <w:rPr>
          <w:rFonts w:ascii="Times New Roman" w:eastAsia="Times New Roman" w:hAnsi="Times New Roman" w:cs="Times New Roman"/>
          <w:b/>
          <w:sz w:val="20"/>
          <w:szCs w:val="20"/>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616A1B" w:rsidRDefault="00C5119A">
      <w:pPr>
        <w:numPr>
          <w:ilvl w:val="0"/>
          <w:numId w:val="7"/>
        </w:numPr>
        <w:spacing w:after="0" w:line="240" w:lineRule="auto"/>
        <w:jc w:val="both"/>
        <w:rPr>
          <w:rFonts w:ascii="Times New Roman" w:eastAsia="Times New Roman" w:hAnsi="Times New Roman" w:cs="Times New Roman"/>
          <w:color w:val="000000"/>
        </w:rPr>
      </w:pPr>
      <w:bookmarkStart w:id="3" w:name="_heading=h.17dp8vu" w:colFirst="0" w:colLast="0"/>
      <w:bookmarkEnd w:id="3"/>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616A1B" w:rsidRDefault="00C5119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616A1B" w:rsidRDefault="00C5119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616A1B" w:rsidRDefault="00C5119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616A1B" w:rsidRDefault="00C5119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616A1B" w:rsidRDefault="00C5119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616A1B" w:rsidRDefault="00C5119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616A1B" w:rsidRDefault="00C5119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616A1B" w:rsidRDefault="00C5119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616A1B" w:rsidRDefault="00C5119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616A1B" w:rsidRDefault="00C5119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w:t>
      </w:r>
    </w:p>
    <w:p w:rsidR="00616A1B" w:rsidRDefault="00C5119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616A1B" w:rsidRDefault="00C5119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616A1B" w:rsidRDefault="00C5119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616A1B" w:rsidRDefault="00C5119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616A1B" w:rsidRDefault="00616A1B">
      <w:pPr>
        <w:spacing w:after="0" w:line="240" w:lineRule="auto"/>
        <w:ind w:left="720"/>
        <w:jc w:val="both"/>
        <w:rPr>
          <w:rFonts w:ascii="Times New Roman" w:eastAsia="Times New Roman" w:hAnsi="Times New Roman" w:cs="Times New Roman"/>
          <w:color w:val="000000"/>
        </w:rPr>
      </w:pPr>
    </w:p>
    <w:p w:rsidR="00616A1B" w:rsidRDefault="00C5119A">
      <w:pPr>
        <w:jc w:val="both"/>
        <w:rPr>
          <w:rFonts w:ascii="Times New Roman" w:eastAsia="Times New Roman" w:hAnsi="Times New Roman" w:cs="Times New Roman"/>
          <w:b/>
        </w:rPr>
      </w:pPr>
      <w:r>
        <w:rPr>
          <w:rFonts w:ascii="Times New Roman" w:eastAsia="Times New Roman" w:hAnsi="Times New Roman" w:cs="Times New Roman"/>
          <w:b/>
          <w:color w:val="000000"/>
        </w:rPr>
        <w:t>Especificaciones equipaje permitido en los autobuses: </w:t>
      </w:r>
    </w:p>
    <w:p w:rsidR="00616A1B" w:rsidRDefault="00C5119A">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616A1B" w:rsidRDefault="00C5119A">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616A1B" w:rsidRDefault="00616A1B">
      <w:pPr>
        <w:spacing w:after="0" w:line="240" w:lineRule="auto"/>
        <w:ind w:left="1440"/>
        <w:jc w:val="both"/>
        <w:rPr>
          <w:rFonts w:ascii="Times New Roman" w:eastAsia="Times New Roman" w:hAnsi="Times New Roman" w:cs="Times New Roman"/>
          <w:color w:val="000000"/>
        </w:rPr>
      </w:pPr>
    </w:p>
    <w:p w:rsidR="00616A1B" w:rsidRDefault="00C5119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616A1B" w:rsidRDefault="00C5119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616A1B" w:rsidRDefault="00C5119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616A1B" w:rsidRDefault="00C5119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w:t>
      </w:r>
      <w:r>
        <w:rPr>
          <w:rFonts w:ascii="Times New Roman" w:eastAsia="Times New Roman" w:hAnsi="Times New Roman" w:cs="Times New Roman"/>
        </w:rPr>
        <w:lastRenderedPageBreak/>
        <w:t>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616A1B" w:rsidRDefault="00C5119A">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616A1B" w:rsidRDefault="00C511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rPr>
      </w:pPr>
    </w:p>
    <w:p w:rsidR="00616A1B" w:rsidRDefault="00C5119A" w:rsidP="00ED237B">
      <w:pPr>
        <w:pStyle w:val="Sinespaciado"/>
      </w:pPr>
      <w:r>
        <w:t>1.     Si se contrata con 61 días o más de anticipación a la fecha de salida:</w:t>
      </w:r>
    </w:p>
    <w:p w:rsidR="00616A1B" w:rsidRDefault="00C5119A" w:rsidP="00ED237B">
      <w:pPr>
        <w:pStyle w:val="Sinespaciado"/>
        <w:numPr>
          <w:ilvl w:val="0"/>
          <w:numId w:val="10"/>
        </w:numPr>
        <w:jc w:val="both"/>
        <w:rPr>
          <w:color w:val="222222"/>
        </w:rPr>
      </w:pPr>
      <w:r>
        <w:t>Anticipo mínimo por pasajero del 30% sobre el total de la reserva (no reembolsable bajo ningún concepto).</w:t>
      </w:r>
    </w:p>
    <w:p w:rsidR="00616A1B" w:rsidRDefault="00C5119A" w:rsidP="00ED237B">
      <w:pPr>
        <w:pStyle w:val="Sinespaciado"/>
        <w:numPr>
          <w:ilvl w:val="0"/>
          <w:numId w:val="10"/>
        </w:numPr>
        <w:jc w:val="both"/>
        <w:rPr>
          <w:color w:val="222222"/>
        </w:rPr>
      </w:pPr>
      <w: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616A1B" w:rsidRDefault="00616A1B" w:rsidP="00ED237B">
      <w:pPr>
        <w:pStyle w:val="Sinespaciado"/>
        <w:rPr>
          <w:color w:val="222222"/>
        </w:rPr>
      </w:pPr>
    </w:p>
    <w:p w:rsidR="00616A1B" w:rsidRDefault="00C5119A" w:rsidP="00ED237B">
      <w:pPr>
        <w:pStyle w:val="Sinespaciado"/>
      </w:pPr>
      <w:r>
        <w:t>2.     Si se contrata con 44 días o menos de anticipación a la fecha de salida:</w:t>
      </w:r>
    </w:p>
    <w:p w:rsidR="00616A1B" w:rsidRDefault="00C5119A" w:rsidP="00351855">
      <w:pPr>
        <w:pStyle w:val="Sinespaciado"/>
        <w:numPr>
          <w:ilvl w:val="0"/>
          <w:numId w:val="11"/>
        </w:numPr>
        <w:rPr>
          <w:color w:val="222222"/>
        </w:rPr>
      </w:pPr>
      <w:r>
        <w:t>Se requiere el pago total de la reserva.</w:t>
      </w:r>
      <w:r>
        <w:rPr>
          <w:b/>
        </w:rPr>
        <w:t> </w:t>
      </w:r>
    </w:p>
    <w:p w:rsidR="00616A1B" w:rsidRDefault="00616A1B">
      <w:pPr>
        <w:shd w:val="clear" w:color="auto" w:fill="FFFFFF"/>
        <w:spacing w:after="0" w:line="240" w:lineRule="auto"/>
        <w:ind w:left="1440"/>
        <w:jc w:val="both"/>
        <w:rPr>
          <w:rFonts w:ascii="Times New Roman" w:eastAsia="Times New Roman" w:hAnsi="Times New Roman" w:cs="Times New Roman"/>
          <w:color w:val="222222"/>
        </w:rPr>
      </w:pPr>
    </w:p>
    <w:p w:rsidR="00616A1B" w:rsidRDefault="00C5119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616A1B" w:rsidRDefault="00C5119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616A1B" w:rsidRDefault="00616A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6A1B" w:rsidRDefault="00C5119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616A1B" w:rsidRDefault="00C5119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616A1B" w:rsidRDefault="00C5119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616A1B" w:rsidRDefault="00C5119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616A1B" w:rsidRDefault="00616A1B">
      <w:pPr>
        <w:pBdr>
          <w:top w:val="nil"/>
          <w:left w:val="nil"/>
          <w:bottom w:val="nil"/>
          <w:right w:val="nil"/>
          <w:between w:val="nil"/>
        </w:pBdr>
        <w:spacing w:after="0" w:line="240" w:lineRule="auto"/>
        <w:ind w:left="720"/>
        <w:rPr>
          <w:rFonts w:ascii="Times New Roman" w:eastAsia="Times New Roman" w:hAnsi="Times New Roman" w:cs="Times New Roman"/>
          <w:color w:val="222222"/>
        </w:rPr>
      </w:pPr>
    </w:p>
    <w:p w:rsidR="00616A1B" w:rsidRDefault="00C5119A">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w:t>
      </w:r>
      <w:r>
        <w:rPr>
          <w:rFonts w:ascii="Times New Roman" w:eastAsia="Times New Roman" w:hAnsi="Times New Roman" w:cs="Times New Roman"/>
          <w:color w:val="000000"/>
        </w:rPr>
        <w:lastRenderedPageBreak/>
        <w:t>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616A1B" w:rsidRDefault="00C5119A">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616A1B">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B8" w:rsidRDefault="006754B8">
      <w:pPr>
        <w:spacing w:after="0" w:line="240" w:lineRule="auto"/>
      </w:pPr>
      <w:r>
        <w:separator/>
      </w:r>
    </w:p>
  </w:endnote>
  <w:endnote w:type="continuationSeparator" w:id="0">
    <w:p w:rsidR="006754B8" w:rsidRDefault="0067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1B" w:rsidRDefault="00C5119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B8" w:rsidRDefault="006754B8">
      <w:pPr>
        <w:spacing w:after="0" w:line="240" w:lineRule="auto"/>
      </w:pPr>
      <w:r>
        <w:separator/>
      </w:r>
    </w:p>
  </w:footnote>
  <w:footnote w:type="continuationSeparator" w:id="0">
    <w:p w:rsidR="006754B8" w:rsidRDefault="00675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1B" w:rsidRDefault="006754B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1B" w:rsidRDefault="006754B8">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2"/>
          <w10:wrap anchorx="margin" anchory="margin"/>
        </v:shape>
      </w:pict>
    </w:r>
    <w:r w:rsidR="00C5119A">
      <w:rPr>
        <w:rFonts w:ascii="Calibri" w:eastAsia="Calibri" w:hAnsi="Calibri" w:cs="Calibri"/>
        <w:color w:val="000000"/>
      </w:rPr>
      <w:t xml:space="preserve"> </w:t>
    </w:r>
    <w:r w:rsidR="00C5119A">
      <w:rPr>
        <w:rFonts w:ascii="Calibri" w:eastAsia="Calibri" w:hAnsi="Calibri" w:cs="Calibri"/>
        <w:noProof/>
        <w:color w:val="000000"/>
        <w:lang w:val="en-US"/>
      </w:rPr>
      <w:drawing>
        <wp:inline distT="0" distB="0" distL="0" distR="0">
          <wp:extent cx="2091016" cy="568480"/>
          <wp:effectExtent l="0" t="0" r="0" b="0"/>
          <wp:docPr id="163414427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2"/>
                  <a:srcRect l="14198"/>
                  <a:stretch>
                    <a:fillRect/>
                  </a:stretch>
                </pic:blipFill>
                <pic:spPr>
                  <a:xfrm>
                    <a:off x="0" y="0"/>
                    <a:ext cx="2091016" cy="5684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1B" w:rsidRDefault="006754B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97E"/>
    <w:multiLevelType w:val="multilevel"/>
    <w:tmpl w:val="56320F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244787"/>
    <w:multiLevelType w:val="multilevel"/>
    <w:tmpl w:val="7AB4E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977967"/>
    <w:multiLevelType w:val="multilevel"/>
    <w:tmpl w:val="E29C317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C9A50C1"/>
    <w:multiLevelType w:val="multilevel"/>
    <w:tmpl w:val="56320F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1162F98"/>
    <w:multiLevelType w:val="multilevel"/>
    <w:tmpl w:val="AB0C7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A452B1"/>
    <w:multiLevelType w:val="multilevel"/>
    <w:tmpl w:val="9EFA856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C8B22E9"/>
    <w:multiLevelType w:val="multilevel"/>
    <w:tmpl w:val="1018E1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E085C84"/>
    <w:multiLevelType w:val="multilevel"/>
    <w:tmpl w:val="07BC2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8FB3FFE"/>
    <w:multiLevelType w:val="multilevel"/>
    <w:tmpl w:val="56320F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97A426E"/>
    <w:multiLevelType w:val="multilevel"/>
    <w:tmpl w:val="8A3249C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F0307A8"/>
    <w:multiLevelType w:val="multilevel"/>
    <w:tmpl w:val="AB428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num>
  <w:num w:numId="3">
    <w:abstractNumId w:val="0"/>
  </w:num>
  <w:num w:numId="4">
    <w:abstractNumId w:val="6"/>
  </w:num>
  <w:num w:numId="5">
    <w:abstractNumId w:val="10"/>
  </w:num>
  <w:num w:numId="6">
    <w:abstractNumId w:val="4"/>
  </w:num>
  <w:num w:numId="7">
    <w:abstractNumId w:val="5"/>
  </w:num>
  <w:num w:numId="8">
    <w:abstractNumId w:val="1"/>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1B"/>
    <w:rsid w:val="0035074A"/>
    <w:rsid w:val="00351855"/>
    <w:rsid w:val="00582333"/>
    <w:rsid w:val="00616A1B"/>
    <w:rsid w:val="006754B8"/>
    <w:rsid w:val="00702C6C"/>
    <w:rsid w:val="00C5119A"/>
    <w:rsid w:val="00ED237B"/>
    <w:rsid w:val="00ED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1B1848"/>
  <w15:docId w15:val="{EF1F5A4C-68B1-45A7-903F-A30A56C5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ED5735"/>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5zjD8gaZR22EZTLsUJsbY52ehNJIF1Rw"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wq/3D6i5u6Y+9wNwtgj13euzA==">CgMxLjAyCWguM3pueXNoNzIIaC5namRneHMyCWguMTdkcDh2dTgAciExZTNsUUZ4OUkycU56dWMzU3VNelBqQ25VbkVLUDFhcks=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3672</Words>
  <Characters>20934</Characters>
  <Application>Microsoft Office Word</Application>
  <DocSecurity>0</DocSecurity>
  <Lines>174</Lines>
  <Paragraphs>49</Paragraphs>
  <ScaleCrop>false</ScaleCrop>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7</cp:revision>
  <cp:lastPrinted>2025-04-08T20:49:00Z</cp:lastPrinted>
  <dcterms:created xsi:type="dcterms:W3CDTF">2025-01-02T22:43:00Z</dcterms:created>
  <dcterms:modified xsi:type="dcterms:W3CDTF">2025-04-08T20:49:00Z</dcterms:modified>
</cp:coreProperties>
</file>